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A2DD61" w14:textId="381CFBB6" w:rsidR="001D02A9" w:rsidRDefault="007955F6" w:rsidP="001D02A9">
      <w:pPr>
        <w:jc w:val="center"/>
        <w:rPr>
          <w:b/>
          <w:bCs/>
          <w:color w:val="7030A0"/>
          <w:sz w:val="28"/>
          <w:szCs w:val="28"/>
          <w:lang w:val="fr-FR"/>
        </w:rPr>
      </w:pPr>
      <w:r w:rsidRPr="001D02A9">
        <w:rPr>
          <w:b/>
          <w:bCs/>
          <w:color w:val="7030A0"/>
          <w:sz w:val="28"/>
          <w:szCs w:val="28"/>
          <w:lang w:val="fr-FR"/>
        </w:rPr>
        <w:t xml:space="preserve">Programme spécialité LLCER anglais </w:t>
      </w:r>
      <w:r w:rsidR="00661CB7">
        <w:rPr>
          <w:b/>
          <w:bCs/>
          <w:color w:val="7030A0"/>
          <w:sz w:val="28"/>
          <w:szCs w:val="28"/>
          <w:lang w:val="fr-FR"/>
        </w:rPr>
        <w:t>première</w:t>
      </w:r>
      <w:r w:rsidRPr="001D02A9">
        <w:rPr>
          <w:b/>
          <w:bCs/>
          <w:color w:val="7030A0"/>
          <w:sz w:val="28"/>
          <w:szCs w:val="28"/>
          <w:lang w:val="fr-FR"/>
        </w:rPr>
        <w:t> </w:t>
      </w:r>
    </w:p>
    <w:p w14:paraId="4AF13D6C" w14:textId="77777777" w:rsidR="00661CB7" w:rsidRPr="001D02A9" w:rsidRDefault="00661CB7" w:rsidP="001D02A9">
      <w:pPr>
        <w:jc w:val="center"/>
        <w:rPr>
          <w:b/>
          <w:bCs/>
          <w:color w:val="7030A0"/>
          <w:sz w:val="28"/>
          <w:szCs w:val="28"/>
          <w:lang w:val="fr-FR"/>
        </w:rPr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4390"/>
        <w:gridCol w:w="4961"/>
      </w:tblGrid>
      <w:tr w:rsidR="001D02A9" w14:paraId="7CF7B523" w14:textId="77777777" w:rsidTr="00661CB7">
        <w:trPr>
          <w:jc w:val="center"/>
        </w:trPr>
        <w:tc>
          <w:tcPr>
            <w:tcW w:w="4390" w:type="dxa"/>
            <w:vAlign w:val="center"/>
          </w:tcPr>
          <w:p w14:paraId="0C6BD311" w14:textId="181797FF" w:rsidR="001D02A9" w:rsidRPr="001D02A9" w:rsidRDefault="00661CB7" w:rsidP="001D02A9">
            <w:pPr>
              <w:jc w:val="center"/>
              <w:rPr>
                <w:color w:val="4472C4" w:themeColor="accent1"/>
                <w:lang w:val="fr-FR"/>
              </w:rPr>
            </w:pPr>
            <w:r>
              <w:rPr>
                <w:b/>
                <w:bCs/>
                <w:color w:val="4472C4" w:themeColor="accent1"/>
                <w:sz w:val="24"/>
                <w:szCs w:val="24"/>
                <w:lang w:val="fr-FR"/>
              </w:rPr>
              <w:t xml:space="preserve">2 </w:t>
            </w:r>
            <w:r w:rsidR="001D02A9" w:rsidRPr="001D02A9">
              <w:rPr>
                <w:b/>
                <w:bCs/>
                <w:color w:val="4472C4" w:themeColor="accent1"/>
                <w:sz w:val="24"/>
                <w:szCs w:val="24"/>
                <w:lang w:val="fr-FR"/>
              </w:rPr>
              <w:t>thématiques </w:t>
            </w:r>
            <w:r w:rsidR="001D02A9" w:rsidRPr="001D02A9">
              <w:rPr>
                <w:b/>
                <w:bCs/>
                <w:color w:val="4472C4" w:themeColor="accent1"/>
                <w:lang w:val="fr-FR"/>
              </w:rPr>
              <w:br/>
            </w:r>
          </w:p>
        </w:tc>
        <w:tc>
          <w:tcPr>
            <w:tcW w:w="4961" w:type="dxa"/>
            <w:vAlign w:val="center"/>
          </w:tcPr>
          <w:p w14:paraId="07BD2EA7" w14:textId="08278867" w:rsidR="001D02A9" w:rsidRPr="001D02A9" w:rsidRDefault="00661CB7" w:rsidP="001D02A9">
            <w:pPr>
              <w:jc w:val="center"/>
              <w:rPr>
                <w:b/>
                <w:bCs/>
                <w:color w:val="4472C4" w:themeColor="accent1"/>
                <w:sz w:val="24"/>
                <w:szCs w:val="24"/>
                <w:lang w:val="fr-FR"/>
              </w:rPr>
            </w:pPr>
            <w:r>
              <w:rPr>
                <w:b/>
                <w:bCs/>
                <w:color w:val="4472C4" w:themeColor="accent1"/>
                <w:sz w:val="24"/>
                <w:szCs w:val="24"/>
                <w:lang w:val="fr-FR"/>
              </w:rPr>
              <w:t>2</w:t>
            </w:r>
            <w:r w:rsidR="001D02A9" w:rsidRPr="001D02A9">
              <w:rPr>
                <w:b/>
                <w:bCs/>
                <w:color w:val="4472C4" w:themeColor="accent1"/>
                <w:sz w:val="24"/>
                <w:szCs w:val="24"/>
                <w:lang w:val="fr-FR"/>
              </w:rPr>
              <w:t xml:space="preserve"> œuvres complètes</w:t>
            </w:r>
          </w:p>
          <w:p w14:paraId="1F8CF09F" w14:textId="77777777" w:rsidR="001D02A9" w:rsidRPr="001D02A9" w:rsidRDefault="001D02A9" w:rsidP="001D02A9">
            <w:pPr>
              <w:jc w:val="center"/>
              <w:rPr>
                <w:color w:val="4472C4" w:themeColor="accent1"/>
                <w:lang w:val="fr-FR"/>
              </w:rPr>
            </w:pPr>
          </w:p>
        </w:tc>
      </w:tr>
      <w:tr w:rsidR="001D02A9" w:rsidRPr="001D02A9" w14:paraId="551F71DB" w14:textId="77777777" w:rsidTr="00661CB7">
        <w:trPr>
          <w:trHeight w:val="510"/>
          <w:jc w:val="center"/>
        </w:trPr>
        <w:tc>
          <w:tcPr>
            <w:tcW w:w="4390" w:type="dxa"/>
          </w:tcPr>
          <w:p w14:paraId="45ECF474" w14:textId="162EE9A5" w:rsidR="001D02A9" w:rsidRDefault="00661CB7" w:rsidP="007955F6">
            <w:pPr>
              <w:rPr>
                <w:lang w:val="fr-FR"/>
              </w:rPr>
            </w:pPr>
            <w:r>
              <w:rPr>
                <w:lang w:val="fr-FR"/>
              </w:rPr>
              <w:t>Imaginaires</w:t>
            </w:r>
          </w:p>
        </w:tc>
        <w:tc>
          <w:tcPr>
            <w:tcW w:w="4961" w:type="dxa"/>
          </w:tcPr>
          <w:p w14:paraId="2E6ADFFB" w14:textId="1CD9E5A2" w:rsidR="001D02A9" w:rsidRPr="001D02A9" w:rsidRDefault="00661CB7" w:rsidP="007955F6">
            <w:pPr>
              <w:rPr>
                <w:lang w:val="en-GB"/>
              </w:rPr>
            </w:pPr>
            <w:r>
              <w:rPr>
                <w:lang w:val="en-GB"/>
              </w:rPr>
              <w:t>Animal Farm de George Orwell</w:t>
            </w:r>
          </w:p>
        </w:tc>
      </w:tr>
      <w:tr w:rsidR="001D02A9" w14:paraId="0A93279F" w14:textId="77777777" w:rsidTr="00661CB7">
        <w:trPr>
          <w:trHeight w:val="510"/>
          <w:jc w:val="center"/>
        </w:trPr>
        <w:tc>
          <w:tcPr>
            <w:tcW w:w="4390" w:type="dxa"/>
          </w:tcPr>
          <w:p w14:paraId="325FB7F3" w14:textId="7CB758A1" w:rsidR="001D02A9" w:rsidRDefault="00661CB7" w:rsidP="007955F6">
            <w:pPr>
              <w:rPr>
                <w:lang w:val="fr-FR"/>
              </w:rPr>
            </w:pPr>
            <w:r>
              <w:rPr>
                <w:lang w:val="fr-FR"/>
              </w:rPr>
              <w:t>Rencontres</w:t>
            </w:r>
          </w:p>
        </w:tc>
        <w:tc>
          <w:tcPr>
            <w:tcW w:w="4961" w:type="dxa"/>
          </w:tcPr>
          <w:p w14:paraId="1D20B381" w14:textId="4F75FEA8" w:rsidR="001D02A9" w:rsidRPr="00661CB7" w:rsidRDefault="00661CB7" w:rsidP="007955F6">
            <w:pPr>
              <w:rPr>
                <w:lang w:val="en-GB"/>
              </w:rPr>
            </w:pPr>
            <w:r w:rsidRPr="00661CB7">
              <w:rPr>
                <w:lang w:val="en-GB"/>
              </w:rPr>
              <w:t>The Importance of Being E</w:t>
            </w:r>
            <w:r>
              <w:rPr>
                <w:lang w:val="en-GB"/>
              </w:rPr>
              <w:t xml:space="preserve">arnest </w:t>
            </w:r>
            <w:proofErr w:type="spellStart"/>
            <w:r>
              <w:rPr>
                <w:lang w:val="en-GB"/>
              </w:rPr>
              <w:t>d’Oscar</w:t>
            </w:r>
            <w:proofErr w:type="spellEnd"/>
            <w:r>
              <w:rPr>
                <w:lang w:val="en-GB"/>
              </w:rPr>
              <w:t xml:space="preserve"> Wilde</w:t>
            </w:r>
          </w:p>
        </w:tc>
      </w:tr>
    </w:tbl>
    <w:p w14:paraId="58F1ADFE" w14:textId="5319D23A" w:rsidR="007955F6" w:rsidRPr="001D02A9" w:rsidRDefault="007955F6" w:rsidP="007955F6">
      <w:pPr>
        <w:rPr>
          <w:lang w:val="en-GB"/>
        </w:rPr>
      </w:pPr>
    </w:p>
    <w:p w14:paraId="40CE2334" w14:textId="3F29573C" w:rsidR="00661CB7" w:rsidRPr="00661CB7" w:rsidRDefault="001D02A9" w:rsidP="007955F6">
      <w:r w:rsidRPr="001D02A9">
        <w:rPr>
          <w:sz w:val="24"/>
          <w:szCs w:val="24"/>
          <w:lang w:val="fr-FR"/>
        </w:rPr>
        <w:t xml:space="preserve">Nous allons commencer par l’étude </w:t>
      </w:r>
      <w:r w:rsidR="00661CB7">
        <w:rPr>
          <w:sz w:val="24"/>
          <w:szCs w:val="24"/>
          <w:lang w:val="fr-FR"/>
        </w:rPr>
        <w:t xml:space="preserve">d’Animal </w:t>
      </w:r>
      <w:proofErr w:type="spellStart"/>
      <w:r w:rsidR="00661CB7">
        <w:rPr>
          <w:sz w:val="24"/>
          <w:szCs w:val="24"/>
          <w:lang w:val="fr-FR"/>
        </w:rPr>
        <w:t>Farm</w:t>
      </w:r>
      <w:proofErr w:type="spellEnd"/>
      <w:r w:rsidR="00661CB7">
        <w:rPr>
          <w:sz w:val="24"/>
          <w:szCs w:val="24"/>
          <w:lang w:val="fr-FR"/>
        </w:rPr>
        <w:t xml:space="preserve"> de George Orwell</w:t>
      </w:r>
      <w:r>
        <w:rPr>
          <w:sz w:val="24"/>
          <w:szCs w:val="24"/>
          <w:lang w:val="fr-FR"/>
        </w:rPr>
        <w:t xml:space="preserve">. Vous pouvez acheter le livre ou télécharger le </w:t>
      </w:r>
      <w:proofErr w:type="spellStart"/>
      <w:r>
        <w:rPr>
          <w:sz w:val="24"/>
          <w:szCs w:val="24"/>
          <w:lang w:val="fr-FR"/>
        </w:rPr>
        <w:t>pdf</w:t>
      </w:r>
      <w:proofErr w:type="spellEnd"/>
      <w:r>
        <w:rPr>
          <w:sz w:val="24"/>
          <w:szCs w:val="24"/>
          <w:lang w:val="fr-FR"/>
        </w:rPr>
        <w:t xml:space="preserve"> : </w:t>
      </w:r>
      <w:hyperlink r:id="rId4" w:history="1">
        <w:r w:rsidR="00661CB7">
          <w:rPr>
            <w:rStyle w:val="Lienhypertexte"/>
          </w:rPr>
          <w:t>Mrs A LLCER 1ere (padlet.com)</w:t>
        </w:r>
      </w:hyperlink>
    </w:p>
    <w:p w14:paraId="2CE2AF75" w14:textId="30046E5E" w:rsidR="007955F6" w:rsidRDefault="00661CB7" w:rsidP="007955F6">
      <w:pPr>
        <w:rPr>
          <w:lang w:val="fr-FR"/>
        </w:rPr>
      </w:pPr>
      <w:r>
        <w:rPr>
          <w:lang w:val="fr-FR"/>
        </w:rPr>
        <w:t xml:space="preserve">Je </w:t>
      </w:r>
      <w:r w:rsidR="001D02A9">
        <w:rPr>
          <w:lang w:val="fr-FR"/>
        </w:rPr>
        <w:t>vous propos</w:t>
      </w:r>
      <w:r>
        <w:rPr>
          <w:lang w:val="fr-FR"/>
        </w:rPr>
        <w:t>e</w:t>
      </w:r>
      <w:r w:rsidR="001D02A9">
        <w:rPr>
          <w:lang w:val="fr-FR"/>
        </w:rPr>
        <w:t xml:space="preserve"> des activités avant de commencer la lecture. Toutefois rien ne vous empêche de commencer à lire !</w:t>
      </w:r>
    </w:p>
    <w:p w14:paraId="350AD042" w14:textId="1838D7DC" w:rsidR="00661CB7" w:rsidRDefault="00661CB7" w:rsidP="007955F6">
      <w:r>
        <w:rPr>
          <w:lang w:val="fr-FR"/>
        </w:rPr>
        <w:t xml:space="preserve">Vous pouvez retrouver toutes les informations dont vous avez besoin sur le </w:t>
      </w:r>
      <w:proofErr w:type="spellStart"/>
      <w:r>
        <w:rPr>
          <w:lang w:val="fr-FR"/>
        </w:rPr>
        <w:t>padlet</w:t>
      </w:r>
      <w:proofErr w:type="spellEnd"/>
      <w:r>
        <w:rPr>
          <w:lang w:val="fr-FR"/>
        </w:rPr>
        <w:t xml:space="preserve"> : </w:t>
      </w:r>
      <w:hyperlink r:id="rId5" w:history="1">
        <w:r>
          <w:rPr>
            <w:rStyle w:val="Lienhypertexte"/>
          </w:rPr>
          <w:t>Mrs A LLCER 1ere (padlet.com)</w:t>
        </w:r>
      </w:hyperlink>
    </w:p>
    <w:p w14:paraId="57BDDA41" w14:textId="77777777" w:rsidR="00661CB7" w:rsidRPr="00661CB7" w:rsidRDefault="00661CB7" w:rsidP="007955F6">
      <w:pPr>
        <w:rPr>
          <w:sz w:val="24"/>
          <w:szCs w:val="24"/>
          <w:lang w:val="fr-FR"/>
        </w:rPr>
      </w:pPr>
    </w:p>
    <w:sectPr w:rsidR="00661CB7" w:rsidRPr="00661CB7" w:rsidSect="00661CB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55F6"/>
    <w:rsid w:val="001D02A9"/>
    <w:rsid w:val="00661CB7"/>
    <w:rsid w:val="007955F6"/>
    <w:rsid w:val="007A1A33"/>
    <w:rsid w:val="008E2AC1"/>
    <w:rsid w:val="00A270A2"/>
    <w:rsid w:val="00A746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4868E7"/>
  <w15:chartTrackingRefBased/>
  <w15:docId w15:val="{6DEE91A1-7567-4057-AD66-A66390B1B1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55F6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7955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semiHidden/>
    <w:unhideWhenUsed/>
    <w:rsid w:val="001D02A9"/>
    <w:rPr>
      <w:color w:val="0000FF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1D02A9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padlet.com/audreyalliaume/llcer1" TargetMode="External"/><Relationship Id="rId4" Type="http://schemas.openxmlformats.org/officeDocument/2006/relationships/hyperlink" Target="https://padlet.com/audreyalliaume/llcer1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100</Words>
  <Characters>576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Audrey Alliaume</dc:creator>
  <cp:keywords/>
  <dc:description/>
  <cp:lastModifiedBy>Audrey Alliaume</cp:lastModifiedBy>
  <cp:revision>2</cp:revision>
  <dcterms:created xsi:type="dcterms:W3CDTF">2021-09-12T14:35:00Z</dcterms:created>
  <dcterms:modified xsi:type="dcterms:W3CDTF">2021-09-12T14:35:00Z</dcterms:modified>
</cp:coreProperties>
</file>