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2DD61" w14:textId="0DB04DEC" w:rsidR="001D02A9" w:rsidRPr="001D02A9" w:rsidRDefault="007955F6" w:rsidP="001D02A9">
      <w:pPr>
        <w:jc w:val="center"/>
        <w:rPr>
          <w:b/>
          <w:bCs/>
          <w:color w:val="7030A0"/>
          <w:sz w:val="28"/>
          <w:szCs w:val="28"/>
          <w:lang w:val="fr-FR"/>
        </w:rPr>
      </w:pPr>
      <w:r w:rsidRPr="001D02A9">
        <w:rPr>
          <w:b/>
          <w:bCs/>
          <w:color w:val="7030A0"/>
          <w:sz w:val="28"/>
          <w:szCs w:val="28"/>
          <w:lang w:val="fr-FR"/>
        </w:rPr>
        <w:t>Programme spécialité LLCER anglais terminale 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390"/>
        <w:gridCol w:w="4961"/>
      </w:tblGrid>
      <w:tr w:rsidR="001D02A9" w14:paraId="7CF7B523" w14:textId="77777777" w:rsidTr="001D02A9">
        <w:trPr>
          <w:jc w:val="center"/>
        </w:trPr>
        <w:tc>
          <w:tcPr>
            <w:tcW w:w="4390" w:type="dxa"/>
            <w:vAlign w:val="center"/>
          </w:tcPr>
          <w:p w14:paraId="0C6BD311" w14:textId="26F2ED99" w:rsidR="001D02A9" w:rsidRPr="001D02A9" w:rsidRDefault="001D02A9" w:rsidP="001D02A9">
            <w:pPr>
              <w:jc w:val="center"/>
              <w:rPr>
                <w:color w:val="4472C4" w:themeColor="accent1"/>
                <w:lang w:val="fr-FR"/>
              </w:rPr>
            </w:pPr>
            <w:r w:rsidRPr="001D02A9">
              <w:rPr>
                <w:b/>
                <w:bCs/>
                <w:color w:val="4472C4" w:themeColor="accent1"/>
                <w:sz w:val="24"/>
                <w:szCs w:val="24"/>
                <w:lang w:val="fr-FR"/>
              </w:rPr>
              <w:t>3 thématiques </w:t>
            </w:r>
            <w:r w:rsidRPr="001D02A9">
              <w:rPr>
                <w:b/>
                <w:bCs/>
                <w:color w:val="4472C4" w:themeColor="accent1"/>
                <w:lang w:val="fr-FR"/>
              </w:rPr>
              <w:br/>
            </w:r>
          </w:p>
        </w:tc>
        <w:tc>
          <w:tcPr>
            <w:tcW w:w="4961" w:type="dxa"/>
            <w:vAlign w:val="center"/>
          </w:tcPr>
          <w:p w14:paraId="07BD2EA7" w14:textId="399D2692" w:rsidR="001D02A9" w:rsidRPr="001D02A9" w:rsidRDefault="001D02A9" w:rsidP="001D02A9">
            <w:pPr>
              <w:jc w:val="center"/>
              <w:rPr>
                <w:b/>
                <w:bCs/>
                <w:color w:val="4472C4" w:themeColor="accent1"/>
                <w:sz w:val="24"/>
                <w:szCs w:val="24"/>
                <w:lang w:val="fr-FR"/>
              </w:rPr>
            </w:pPr>
            <w:r w:rsidRPr="001D02A9">
              <w:rPr>
                <w:b/>
                <w:bCs/>
                <w:color w:val="4472C4" w:themeColor="accent1"/>
                <w:sz w:val="24"/>
                <w:szCs w:val="24"/>
                <w:lang w:val="fr-FR"/>
              </w:rPr>
              <w:t>3 œuvres complètes</w:t>
            </w:r>
          </w:p>
          <w:p w14:paraId="1F8CF09F" w14:textId="77777777" w:rsidR="001D02A9" w:rsidRPr="001D02A9" w:rsidRDefault="001D02A9" w:rsidP="001D02A9">
            <w:pPr>
              <w:jc w:val="center"/>
              <w:rPr>
                <w:color w:val="4472C4" w:themeColor="accent1"/>
                <w:lang w:val="fr-FR"/>
              </w:rPr>
            </w:pPr>
          </w:p>
        </w:tc>
      </w:tr>
      <w:tr w:rsidR="001D02A9" w:rsidRPr="001D02A9" w14:paraId="551F71DB" w14:textId="77777777" w:rsidTr="001D02A9">
        <w:trPr>
          <w:jc w:val="center"/>
        </w:trPr>
        <w:tc>
          <w:tcPr>
            <w:tcW w:w="4390" w:type="dxa"/>
          </w:tcPr>
          <w:p w14:paraId="45ECF474" w14:textId="1CD3FAB9" w:rsidR="001D02A9" w:rsidRDefault="001D02A9" w:rsidP="007955F6">
            <w:pPr>
              <w:rPr>
                <w:lang w:val="fr-FR"/>
              </w:rPr>
            </w:pPr>
            <w:r w:rsidRPr="007955F6">
              <w:rPr>
                <w:lang w:val="fr-FR"/>
              </w:rPr>
              <w:t>Arts et débats d’idées</w:t>
            </w:r>
            <w:r w:rsidRPr="007955F6">
              <w:rPr>
                <w:lang w:val="fr-FR"/>
              </w:rPr>
              <w:br/>
            </w:r>
          </w:p>
        </w:tc>
        <w:tc>
          <w:tcPr>
            <w:tcW w:w="4961" w:type="dxa"/>
          </w:tcPr>
          <w:p w14:paraId="2E6ADFFB" w14:textId="1A4E82A1" w:rsidR="001D02A9" w:rsidRPr="001D02A9" w:rsidRDefault="001D02A9" w:rsidP="007955F6">
            <w:pPr>
              <w:rPr>
                <w:lang w:val="en-GB"/>
              </w:rPr>
            </w:pPr>
            <w:r w:rsidRPr="001D02A9">
              <w:rPr>
                <w:lang w:val="en-GB"/>
              </w:rPr>
              <w:t>Twelve Angry Men</w:t>
            </w:r>
            <w:r>
              <w:rPr>
                <w:lang w:val="en-GB"/>
              </w:rPr>
              <w:t xml:space="preserve"> de Sydney Lumet</w:t>
            </w:r>
            <w:r w:rsidRPr="001D02A9">
              <w:rPr>
                <w:lang w:val="en-GB"/>
              </w:rPr>
              <w:t xml:space="preserve"> (film)</w:t>
            </w:r>
          </w:p>
        </w:tc>
      </w:tr>
      <w:tr w:rsidR="001D02A9" w14:paraId="0A93279F" w14:textId="77777777" w:rsidTr="001D02A9">
        <w:trPr>
          <w:jc w:val="center"/>
        </w:trPr>
        <w:tc>
          <w:tcPr>
            <w:tcW w:w="4390" w:type="dxa"/>
          </w:tcPr>
          <w:p w14:paraId="325FB7F3" w14:textId="28AF4A38" w:rsidR="001D02A9" w:rsidRDefault="001D02A9" w:rsidP="007955F6">
            <w:pPr>
              <w:rPr>
                <w:lang w:val="fr-FR"/>
              </w:rPr>
            </w:pPr>
            <w:r w:rsidRPr="007955F6">
              <w:rPr>
                <w:lang w:val="fr-FR"/>
              </w:rPr>
              <w:t>Expression et construction de soi</w:t>
            </w:r>
            <w:r w:rsidRPr="007955F6">
              <w:rPr>
                <w:lang w:val="fr-FR"/>
              </w:rPr>
              <w:br/>
            </w:r>
          </w:p>
        </w:tc>
        <w:tc>
          <w:tcPr>
            <w:tcW w:w="4961" w:type="dxa"/>
          </w:tcPr>
          <w:p w14:paraId="1D20B381" w14:textId="56341A54" w:rsidR="001D02A9" w:rsidRDefault="001D02A9" w:rsidP="007955F6">
            <w:pPr>
              <w:rPr>
                <w:lang w:val="fr-FR"/>
              </w:rPr>
            </w:pPr>
            <w:r w:rsidRPr="001D02A9">
              <w:rPr>
                <w:lang w:val="fr-FR"/>
              </w:rPr>
              <w:t xml:space="preserve">Jane Eyre </w:t>
            </w:r>
            <w:r w:rsidRPr="001D02A9">
              <w:rPr>
                <w:lang w:val="fr-FR"/>
              </w:rPr>
              <w:t xml:space="preserve">de Charlotte Brontë </w:t>
            </w:r>
            <w:r w:rsidRPr="001D02A9">
              <w:rPr>
                <w:lang w:val="fr-FR"/>
              </w:rPr>
              <w:t>(roman)</w:t>
            </w:r>
            <w:r w:rsidRPr="001D02A9">
              <w:rPr>
                <w:lang w:val="fr-FR"/>
              </w:rPr>
              <w:br/>
            </w:r>
          </w:p>
        </w:tc>
      </w:tr>
      <w:tr w:rsidR="001D02A9" w:rsidRPr="001D02A9" w14:paraId="545301FF" w14:textId="77777777" w:rsidTr="001D02A9">
        <w:trPr>
          <w:jc w:val="center"/>
        </w:trPr>
        <w:tc>
          <w:tcPr>
            <w:tcW w:w="4390" w:type="dxa"/>
          </w:tcPr>
          <w:p w14:paraId="77DD347C" w14:textId="77777777" w:rsidR="001D02A9" w:rsidRDefault="001D02A9" w:rsidP="007955F6">
            <w:pPr>
              <w:rPr>
                <w:lang w:val="fr-FR"/>
              </w:rPr>
            </w:pPr>
            <w:r w:rsidRPr="007955F6">
              <w:rPr>
                <w:lang w:val="fr-FR"/>
              </w:rPr>
              <w:t>Voyages, territoires, frontières</w:t>
            </w:r>
          </w:p>
          <w:p w14:paraId="4A63A460" w14:textId="2E61C55C" w:rsidR="001D02A9" w:rsidRDefault="001D02A9" w:rsidP="007955F6">
            <w:pPr>
              <w:rPr>
                <w:lang w:val="fr-FR"/>
              </w:rPr>
            </w:pPr>
          </w:p>
        </w:tc>
        <w:tc>
          <w:tcPr>
            <w:tcW w:w="4961" w:type="dxa"/>
          </w:tcPr>
          <w:p w14:paraId="6BA5D7C1" w14:textId="39F943F8" w:rsidR="001D02A9" w:rsidRPr="001D02A9" w:rsidRDefault="001D02A9" w:rsidP="007955F6">
            <w:pPr>
              <w:rPr>
                <w:lang w:val="en-GB"/>
              </w:rPr>
            </w:pPr>
            <w:r w:rsidRPr="007955F6">
              <w:rPr>
                <w:lang w:val="en-GB"/>
              </w:rPr>
              <w:t>Death of a Salesman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d’Arthur</w:t>
            </w:r>
            <w:proofErr w:type="spellEnd"/>
            <w:r>
              <w:rPr>
                <w:lang w:val="en-GB"/>
              </w:rPr>
              <w:t xml:space="preserve"> Miller</w:t>
            </w:r>
            <w:r w:rsidRPr="007955F6">
              <w:rPr>
                <w:lang w:val="en-GB"/>
              </w:rPr>
              <w:t xml:space="preserve"> (pièce)</w:t>
            </w:r>
          </w:p>
        </w:tc>
      </w:tr>
    </w:tbl>
    <w:p w14:paraId="58F1ADFE" w14:textId="5319D23A" w:rsidR="007955F6" w:rsidRPr="001D02A9" w:rsidRDefault="007955F6" w:rsidP="007955F6">
      <w:pPr>
        <w:rPr>
          <w:lang w:val="en-GB"/>
        </w:rPr>
      </w:pPr>
    </w:p>
    <w:p w14:paraId="4455F90E" w14:textId="5DA672DA" w:rsidR="001D02A9" w:rsidRDefault="001D02A9" w:rsidP="007955F6">
      <w:pPr>
        <w:rPr>
          <w:b/>
          <w:bCs/>
          <w:sz w:val="24"/>
          <w:szCs w:val="24"/>
          <w:lang w:val="fr-FR"/>
        </w:rPr>
      </w:pPr>
      <w:r w:rsidRPr="001D02A9">
        <w:rPr>
          <w:b/>
          <w:bCs/>
          <w:sz w:val="24"/>
          <w:szCs w:val="24"/>
          <w:lang w:val="fr-FR"/>
        </w:rPr>
        <w:t>L’examen aura lieu au printemps, il y a deux épreuves : à l’écrit une synthèse + traduction, à l’oral une présentation d’un dossier personnel</w:t>
      </w:r>
      <w:r>
        <w:rPr>
          <w:b/>
          <w:bCs/>
          <w:sz w:val="24"/>
          <w:szCs w:val="24"/>
          <w:lang w:val="fr-FR"/>
        </w:rPr>
        <w:t>.</w:t>
      </w:r>
    </w:p>
    <w:p w14:paraId="56711295" w14:textId="3901B116" w:rsidR="001D02A9" w:rsidRDefault="001D02A9" w:rsidP="007955F6">
      <w:pPr>
        <w:rPr>
          <w:lang w:val="fr-FR"/>
        </w:rPr>
      </w:pPr>
      <w:r w:rsidRPr="001D02A9">
        <w:rPr>
          <w:sz w:val="24"/>
          <w:szCs w:val="24"/>
          <w:lang w:val="fr-FR"/>
        </w:rPr>
        <w:t xml:space="preserve">Nous allons commencer par l’étude de la pièce </w:t>
      </w:r>
      <w:proofErr w:type="spellStart"/>
      <w:r w:rsidRPr="001D02A9">
        <w:rPr>
          <w:sz w:val="24"/>
          <w:szCs w:val="24"/>
          <w:lang w:val="fr-FR"/>
        </w:rPr>
        <w:t>Death</w:t>
      </w:r>
      <w:proofErr w:type="spellEnd"/>
      <w:r w:rsidRPr="001D02A9">
        <w:rPr>
          <w:sz w:val="24"/>
          <w:szCs w:val="24"/>
          <w:lang w:val="fr-FR"/>
        </w:rPr>
        <w:t xml:space="preserve"> of a </w:t>
      </w:r>
      <w:proofErr w:type="spellStart"/>
      <w:r w:rsidRPr="001D02A9">
        <w:rPr>
          <w:sz w:val="24"/>
          <w:szCs w:val="24"/>
          <w:lang w:val="fr-FR"/>
        </w:rPr>
        <w:t>Salesman</w:t>
      </w:r>
      <w:proofErr w:type="spellEnd"/>
      <w:r w:rsidRPr="001D02A9">
        <w:rPr>
          <w:sz w:val="24"/>
          <w:szCs w:val="24"/>
          <w:lang w:val="fr-FR"/>
        </w:rPr>
        <w:t xml:space="preserve"> d’Arthur Miller</w:t>
      </w:r>
      <w:r>
        <w:rPr>
          <w:sz w:val="24"/>
          <w:szCs w:val="24"/>
          <w:lang w:val="fr-FR"/>
        </w:rPr>
        <w:t xml:space="preserve">. Vous pouvez acheter le livre ou télécharger le </w:t>
      </w:r>
      <w:proofErr w:type="spellStart"/>
      <w:r>
        <w:rPr>
          <w:sz w:val="24"/>
          <w:szCs w:val="24"/>
          <w:lang w:val="fr-FR"/>
        </w:rPr>
        <w:t>pdf</w:t>
      </w:r>
      <w:proofErr w:type="spellEnd"/>
      <w:r>
        <w:rPr>
          <w:sz w:val="24"/>
          <w:szCs w:val="24"/>
          <w:lang w:val="fr-FR"/>
        </w:rPr>
        <w:t xml:space="preserve"> : </w:t>
      </w:r>
      <w:hyperlink r:id="rId4" w:history="1">
        <w:r>
          <w:rPr>
            <w:rStyle w:val="Lienhypertexte"/>
          </w:rPr>
          <w:t xml:space="preserve">Mrs A LLCER </w:t>
        </w:r>
        <w:r>
          <w:rPr>
            <w:rStyle w:val="Lienhypertexte"/>
          </w:rPr>
          <w:t>T</w:t>
        </w:r>
        <w:r>
          <w:rPr>
            <w:rStyle w:val="Lienhypertexte"/>
          </w:rPr>
          <w:t>erminale (padlet.com)</w:t>
        </w:r>
      </w:hyperlink>
      <w:r>
        <w:rPr>
          <w:lang w:val="fr-FR"/>
        </w:rPr>
        <w:t>.</w:t>
      </w:r>
    </w:p>
    <w:p w14:paraId="50D302BC" w14:textId="2671D27E" w:rsidR="007955F6" w:rsidRPr="001D02A9" w:rsidRDefault="001D02A9" w:rsidP="007955F6">
      <w:pPr>
        <w:rPr>
          <w:sz w:val="24"/>
          <w:szCs w:val="24"/>
          <w:lang w:val="fr-FR"/>
        </w:rPr>
      </w:pPr>
      <w:r>
        <w:rPr>
          <w:lang w:val="fr-FR"/>
        </w:rPr>
        <w:t>Nous vous proposons des activités avant de commencer la lecture. Toutefois rien ne vous empêche de commencer à lire !</w:t>
      </w:r>
    </w:p>
    <w:p w14:paraId="1A655650" w14:textId="450D3332" w:rsidR="007955F6" w:rsidRPr="001D02A9" w:rsidRDefault="007955F6" w:rsidP="007955F6">
      <w:pPr>
        <w:rPr>
          <w:b/>
          <w:bCs/>
          <w:lang w:val="fr-FR"/>
        </w:rPr>
      </w:pPr>
      <w:r w:rsidRPr="007955F6">
        <w:rPr>
          <w:b/>
          <w:bCs/>
          <w:lang w:val="fr-FR"/>
        </w:rPr>
        <w:t>Découpage de lecture de la pièce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6"/>
        <w:gridCol w:w="5670"/>
        <w:gridCol w:w="1417"/>
        <w:gridCol w:w="3261"/>
      </w:tblGrid>
      <w:tr w:rsidR="007955F6" w:rsidRPr="00B674BC" w14:paraId="0FC5C407" w14:textId="77777777" w:rsidTr="00FC1430">
        <w:trPr>
          <w:trHeight w:val="397"/>
        </w:trPr>
        <w:tc>
          <w:tcPr>
            <w:tcW w:w="846" w:type="dxa"/>
          </w:tcPr>
          <w:p w14:paraId="2BD819AA" w14:textId="77777777" w:rsidR="007955F6" w:rsidRPr="00B674BC" w:rsidRDefault="007955F6" w:rsidP="00FC1430">
            <w:pPr>
              <w:jc w:val="center"/>
              <w:rPr>
                <w:b/>
                <w:bCs/>
                <w:lang w:val="fr-FR"/>
              </w:rPr>
            </w:pPr>
          </w:p>
        </w:tc>
        <w:tc>
          <w:tcPr>
            <w:tcW w:w="5670" w:type="dxa"/>
          </w:tcPr>
          <w:p w14:paraId="1C5D5EC9" w14:textId="77777777" w:rsidR="007955F6" w:rsidRPr="00B674BC" w:rsidRDefault="007955F6" w:rsidP="00FC1430">
            <w:pPr>
              <w:jc w:val="center"/>
              <w:rPr>
                <w:b/>
                <w:bCs/>
                <w:lang w:val="en-GB"/>
              </w:rPr>
            </w:pPr>
            <w:r w:rsidRPr="00B674BC">
              <w:rPr>
                <w:b/>
                <w:bCs/>
                <w:lang w:val="en-GB"/>
              </w:rPr>
              <w:t>Read to …</w:t>
            </w:r>
          </w:p>
        </w:tc>
        <w:tc>
          <w:tcPr>
            <w:tcW w:w="1417" w:type="dxa"/>
          </w:tcPr>
          <w:p w14:paraId="4509F832" w14:textId="77777777" w:rsidR="007955F6" w:rsidRPr="00B674BC" w:rsidRDefault="007955F6" w:rsidP="00FC1430">
            <w:pPr>
              <w:jc w:val="center"/>
              <w:rPr>
                <w:b/>
                <w:bCs/>
                <w:lang w:val="en-GB"/>
              </w:rPr>
            </w:pPr>
            <w:r w:rsidRPr="00B674BC">
              <w:rPr>
                <w:b/>
                <w:bCs/>
                <w:lang w:val="en-GB"/>
              </w:rPr>
              <w:t>PDF page</w:t>
            </w:r>
          </w:p>
        </w:tc>
        <w:tc>
          <w:tcPr>
            <w:tcW w:w="3261" w:type="dxa"/>
          </w:tcPr>
          <w:p w14:paraId="2A837254" w14:textId="77777777" w:rsidR="007955F6" w:rsidRPr="00B674BC" w:rsidRDefault="007955F6" w:rsidP="00FC1430">
            <w:pPr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For …</w:t>
            </w:r>
          </w:p>
        </w:tc>
      </w:tr>
      <w:tr w:rsidR="007955F6" w14:paraId="01B20D23" w14:textId="77777777" w:rsidTr="00FC1430">
        <w:trPr>
          <w:trHeight w:val="397"/>
        </w:trPr>
        <w:tc>
          <w:tcPr>
            <w:tcW w:w="846" w:type="dxa"/>
          </w:tcPr>
          <w:p w14:paraId="30FE0D45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1</w:t>
            </w:r>
          </w:p>
        </w:tc>
        <w:tc>
          <w:tcPr>
            <w:tcW w:w="5670" w:type="dxa"/>
          </w:tcPr>
          <w:p w14:paraId="1D4FE9E8" w14:textId="77777777" w:rsidR="007955F6" w:rsidRPr="00154AD1" w:rsidRDefault="007955F6" w:rsidP="00FC1430">
            <w:pPr>
              <w:rPr>
                <w:lang w:val="en-GB"/>
              </w:rPr>
            </w:pPr>
            <w:r w:rsidRPr="00154AD1">
              <w:rPr>
                <w:lang w:val="en-GB"/>
              </w:rPr>
              <w:t xml:space="preserve">Act I, </w:t>
            </w:r>
            <w:r>
              <w:rPr>
                <w:lang w:val="en-GB"/>
              </w:rPr>
              <w:t>“</w:t>
            </w:r>
            <w:proofErr w:type="spellStart"/>
            <w:r w:rsidRPr="00154AD1">
              <w:rPr>
                <w:lang w:val="en-GB"/>
              </w:rPr>
              <w:t>sh</w:t>
            </w:r>
            <w:proofErr w:type="spellEnd"/>
            <w:r w:rsidRPr="00154AD1">
              <w:rPr>
                <w:lang w:val="en-GB"/>
              </w:rPr>
              <w:t>… sleep B</w:t>
            </w:r>
            <w:r>
              <w:rPr>
                <w:lang w:val="en-GB"/>
              </w:rPr>
              <w:t>iff”</w:t>
            </w:r>
          </w:p>
        </w:tc>
        <w:tc>
          <w:tcPr>
            <w:tcW w:w="1417" w:type="dxa"/>
          </w:tcPr>
          <w:p w14:paraId="1DCD3AF5" w14:textId="77777777" w:rsidR="007955F6" w:rsidRPr="00154AD1" w:rsidRDefault="007955F6" w:rsidP="00FC143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p 16</w:t>
            </w:r>
          </w:p>
        </w:tc>
        <w:tc>
          <w:tcPr>
            <w:tcW w:w="3261" w:type="dxa"/>
          </w:tcPr>
          <w:p w14:paraId="655B7C07" w14:textId="77777777" w:rsidR="007955F6" w:rsidRDefault="007955F6" w:rsidP="00FC1430">
            <w:pPr>
              <w:jc w:val="center"/>
              <w:rPr>
                <w:lang w:val="en-GB"/>
              </w:rPr>
            </w:pPr>
          </w:p>
        </w:tc>
      </w:tr>
      <w:tr w:rsidR="007955F6" w14:paraId="72C19BC3" w14:textId="77777777" w:rsidTr="00FC1430">
        <w:trPr>
          <w:trHeight w:val="397"/>
        </w:trPr>
        <w:tc>
          <w:tcPr>
            <w:tcW w:w="846" w:type="dxa"/>
          </w:tcPr>
          <w:p w14:paraId="26AE9D1B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2</w:t>
            </w:r>
          </w:p>
        </w:tc>
        <w:tc>
          <w:tcPr>
            <w:tcW w:w="5670" w:type="dxa"/>
          </w:tcPr>
          <w:p w14:paraId="13CDE0CB" w14:textId="77777777" w:rsidR="007955F6" w:rsidRPr="00154AD1" w:rsidRDefault="007955F6" w:rsidP="00FC1430">
            <w:pPr>
              <w:rPr>
                <w:lang w:val="en-GB"/>
              </w:rPr>
            </w:pPr>
            <w:r w:rsidRPr="00154AD1">
              <w:rPr>
                <w:lang w:val="en-GB"/>
              </w:rPr>
              <w:t xml:space="preserve">Act I, </w:t>
            </w:r>
            <w:r>
              <w:rPr>
                <w:lang w:val="en-GB"/>
              </w:rPr>
              <w:t>“</w:t>
            </w:r>
            <w:r w:rsidRPr="00154AD1">
              <w:rPr>
                <w:lang w:val="en-GB"/>
              </w:rPr>
              <w:t>from the d</w:t>
            </w:r>
            <w:r>
              <w:rPr>
                <w:lang w:val="en-GB"/>
              </w:rPr>
              <w:t>arkness is heard the laughter of a woman.”</w:t>
            </w:r>
          </w:p>
        </w:tc>
        <w:tc>
          <w:tcPr>
            <w:tcW w:w="1417" w:type="dxa"/>
          </w:tcPr>
          <w:p w14:paraId="5C3576E7" w14:textId="77777777" w:rsidR="007955F6" w:rsidRPr="00154AD1" w:rsidRDefault="007955F6" w:rsidP="00FC1430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 24</w:t>
            </w:r>
          </w:p>
        </w:tc>
        <w:tc>
          <w:tcPr>
            <w:tcW w:w="3261" w:type="dxa"/>
          </w:tcPr>
          <w:p w14:paraId="0A1F6DBD" w14:textId="77777777" w:rsidR="007955F6" w:rsidRDefault="007955F6" w:rsidP="00FC1430">
            <w:pPr>
              <w:jc w:val="center"/>
              <w:rPr>
                <w:lang w:val="fr-FR"/>
              </w:rPr>
            </w:pPr>
          </w:p>
        </w:tc>
      </w:tr>
      <w:tr w:rsidR="007955F6" w14:paraId="219689D2" w14:textId="77777777" w:rsidTr="00FC1430">
        <w:trPr>
          <w:trHeight w:val="397"/>
        </w:trPr>
        <w:tc>
          <w:tcPr>
            <w:tcW w:w="846" w:type="dxa"/>
          </w:tcPr>
          <w:p w14:paraId="08817936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3</w:t>
            </w:r>
          </w:p>
        </w:tc>
        <w:tc>
          <w:tcPr>
            <w:tcW w:w="5670" w:type="dxa"/>
          </w:tcPr>
          <w:p w14:paraId="6A13B959" w14:textId="77777777" w:rsidR="007955F6" w:rsidRPr="00154AD1" w:rsidRDefault="007955F6" w:rsidP="00FC1430">
            <w:pPr>
              <w:rPr>
                <w:lang w:val="en-GB"/>
              </w:rPr>
            </w:pPr>
            <w:r w:rsidRPr="00154AD1">
              <w:rPr>
                <w:lang w:val="en-GB"/>
              </w:rPr>
              <w:t xml:space="preserve">Act I </w:t>
            </w:r>
            <w:r>
              <w:rPr>
                <w:lang w:val="en-GB"/>
              </w:rPr>
              <w:t>“</w:t>
            </w:r>
            <w:r w:rsidRPr="00154AD1">
              <w:rPr>
                <w:lang w:val="en-GB"/>
              </w:rPr>
              <w:t>I was ri</w:t>
            </w:r>
            <w:r>
              <w:rPr>
                <w:lang w:val="en-GB"/>
              </w:rPr>
              <w:t>ght!”</w:t>
            </w:r>
          </w:p>
        </w:tc>
        <w:tc>
          <w:tcPr>
            <w:tcW w:w="1417" w:type="dxa"/>
          </w:tcPr>
          <w:p w14:paraId="11BA7608" w14:textId="77777777" w:rsidR="007955F6" w:rsidRPr="00154AD1" w:rsidRDefault="007955F6" w:rsidP="00FC1430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 36</w:t>
            </w:r>
          </w:p>
        </w:tc>
        <w:tc>
          <w:tcPr>
            <w:tcW w:w="3261" w:type="dxa"/>
          </w:tcPr>
          <w:p w14:paraId="394EDD8F" w14:textId="77777777" w:rsidR="007955F6" w:rsidRDefault="007955F6" w:rsidP="00FC1430">
            <w:pPr>
              <w:jc w:val="center"/>
              <w:rPr>
                <w:lang w:val="fr-FR"/>
              </w:rPr>
            </w:pPr>
          </w:p>
        </w:tc>
      </w:tr>
      <w:tr w:rsidR="007955F6" w14:paraId="6E3A09B6" w14:textId="77777777" w:rsidTr="00FC1430">
        <w:trPr>
          <w:trHeight w:val="397"/>
        </w:trPr>
        <w:tc>
          <w:tcPr>
            <w:tcW w:w="846" w:type="dxa"/>
          </w:tcPr>
          <w:p w14:paraId="27321315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4</w:t>
            </w:r>
          </w:p>
        </w:tc>
        <w:tc>
          <w:tcPr>
            <w:tcW w:w="5670" w:type="dxa"/>
          </w:tcPr>
          <w:p w14:paraId="4712E5A5" w14:textId="77777777" w:rsidR="007955F6" w:rsidRPr="00154AD1" w:rsidRDefault="007955F6" w:rsidP="00FC1430">
            <w:pPr>
              <w:rPr>
                <w:lang w:val="en-GB"/>
              </w:rPr>
            </w:pPr>
            <w:r w:rsidRPr="00154AD1">
              <w:rPr>
                <w:lang w:val="en-GB"/>
              </w:rPr>
              <w:t>The end of Act I</w:t>
            </w:r>
          </w:p>
        </w:tc>
        <w:tc>
          <w:tcPr>
            <w:tcW w:w="1417" w:type="dxa"/>
          </w:tcPr>
          <w:p w14:paraId="3B00BCB0" w14:textId="77777777" w:rsidR="007955F6" w:rsidRPr="00154AD1" w:rsidRDefault="007955F6" w:rsidP="00FC1430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 50</w:t>
            </w:r>
          </w:p>
        </w:tc>
        <w:tc>
          <w:tcPr>
            <w:tcW w:w="3261" w:type="dxa"/>
          </w:tcPr>
          <w:p w14:paraId="26538C4C" w14:textId="77777777" w:rsidR="007955F6" w:rsidRDefault="007955F6" w:rsidP="00FC1430">
            <w:pPr>
              <w:jc w:val="center"/>
              <w:rPr>
                <w:lang w:val="fr-FR"/>
              </w:rPr>
            </w:pPr>
          </w:p>
        </w:tc>
      </w:tr>
      <w:tr w:rsidR="007955F6" w14:paraId="2F1D161E" w14:textId="77777777" w:rsidTr="00FC1430">
        <w:trPr>
          <w:trHeight w:val="397"/>
        </w:trPr>
        <w:tc>
          <w:tcPr>
            <w:tcW w:w="846" w:type="dxa"/>
          </w:tcPr>
          <w:p w14:paraId="43937D9C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5</w:t>
            </w:r>
          </w:p>
        </w:tc>
        <w:tc>
          <w:tcPr>
            <w:tcW w:w="5670" w:type="dxa"/>
          </w:tcPr>
          <w:p w14:paraId="0C469222" w14:textId="77777777" w:rsidR="007955F6" w:rsidRPr="00154AD1" w:rsidRDefault="007955F6" w:rsidP="00FC1430">
            <w:pPr>
              <w:rPr>
                <w:lang w:val="en-GB"/>
              </w:rPr>
            </w:pPr>
            <w:r w:rsidRPr="00154AD1">
              <w:rPr>
                <w:lang w:val="en-GB"/>
              </w:rPr>
              <w:t xml:space="preserve">Act II </w:t>
            </w:r>
            <w:r>
              <w:rPr>
                <w:lang w:val="en-GB"/>
              </w:rPr>
              <w:t>“</w:t>
            </w:r>
            <w:r w:rsidRPr="00154AD1">
              <w:rPr>
                <w:lang w:val="en-GB"/>
              </w:rPr>
              <w:t>Put yourself t</w:t>
            </w:r>
            <w:r>
              <w:rPr>
                <w:lang w:val="en-GB"/>
              </w:rPr>
              <w:t>ogether, Kid, there’s people outside”</w:t>
            </w:r>
          </w:p>
        </w:tc>
        <w:tc>
          <w:tcPr>
            <w:tcW w:w="1417" w:type="dxa"/>
          </w:tcPr>
          <w:p w14:paraId="0A60C845" w14:textId="77777777" w:rsidR="007955F6" w:rsidRPr="00154AD1" w:rsidRDefault="007955F6" w:rsidP="00FC1430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 60</w:t>
            </w:r>
          </w:p>
        </w:tc>
        <w:tc>
          <w:tcPr>
            <w:tcW w:w="3261" w:type="dxa"/>
          </w:tcPr>
          <w:p w14:paraId="3DEFAF19" w14:textId="77777777" w:rsidR="007955F6" w:rsidRDefault="007955F6" w:rsidP="00FC1430">
            <w:pPr>
              <w:jc w:val="center"/>
              <w:rPr>
                <w:lang w:val="fr-FR"/>
              </w:rPr>
            </w:pPr>
          </w:p>
        </w:tc>
      </w:tr>
      <w:tr w:rsidR="007955F6" w14:paraId="61C8E0B7" w14:textId="77777777" w:rsidTr="00FC1430">
        <w:trPr>
          <w:trHeight w:val="397"/>
        </w:trPr>
        <w:tc>
          <w:tcPr>
            <w:tcW w:w="846" w:type="dxa"/>
          </w:tcPr>
          <w:p w14:paraId="09E6540B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6</w:t>
            </w:r>
          </w:p>
        </w:tc>
        <w:tc>
          <w:tcPr>
            <w:tcW w:w="5670" w:type="dxa"/>
          </w:tcPr>
          <w:p w14:paraId="6432E6FC" w14:textId="77777777" w:rsidR="007955F6" w:rsidRPr="00154AD1" w:rsidRDefault="007955F6" w:rsidP="00FC1430">
            <w:pPr>
              <w:rPr>
                <w:lang w:val="en-GB"/>
              </w:rPr>
            </w:pPr>
            <w:r w:rsidRPr="00154AD1">
              <w:rPr>
                <w:lang w:val="en-GB"/>
              </w:rPr>
              <w:t xml:space="preserve">Act II </w:t>
            </w:r>
            <w:r>
              <w:rPr>
                <w:lang w:val="en-GB"/>
              </w:rPr>
              <w:t>“</w:t>
            </w:r>
            <w:r w:rsidRPr="00154AD1">
              <w:rPr>
                <w:lang w:val="en-GB"/>
              </w:rPr>
              <w:t>He goes o</w:t>
            </w:r>
            <w:r>
              <w:rPr>
                <w:lang w:val="en-GB"/>
              </w:rPr>
              <w:t>ut”</w:t>
            </w:r>
          </w:p>
        </w:tc>
        <w:tc>
          <w:tcPr>
            <w:tcW w:w="1417" w:type="dxa"/>
          </w:tcPr>
          <w:p w14:paraId="0FD44C35" w14:textId="77777777" w:rsidR="007955F6" w:rsidRPr="00B674BC" w:rsidRDefault="007955F6" w:rsidP="00FC1430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 71</w:t>
            </w:r>
          </w:p>
        </w:tc>
        <w:tc>
          <w:tcPr>
            <w:tcW w:w="3261" w:type="dxa"/>
          </w:tcPr>
          <w:p w14:paraId="5E7C4DFE" w14:textId="77777777" w:rsidR="007955F6" w:rsidRDefault="007955F6" w:rsidP="00FC1430">
            <w:pPr>
              <w:jc w:val="center"/>
              <w:rPr>
                <w:lang w:val="fr-FR"/>
              </w:rPr>
            </w:pPr>
          </w:p>
        </w:tc>
      </w:tr>
      <w:tr w:rsidR="007955F6" w14:paraId="07538FBE" w14:textId="77777777" w:rsidTr="00FC1430">
        <w:trPr>
          <w:trHeight w:val="397"/>
        </w:trPr>
        <w:tc>
          <w:tcPr>
            <w:tcW w:w="846" w:type="dxa"/>
          </w:tcPr>
          <w:p w14:paraId="7261A558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7</w:t>
            </w:r>
          </w:p>
        </w:tc>
        <w:tc>
          <w:tcPr>
            <w:tcW w:w="5670" w:type="dxa"/>
          </w:tcPr>
          <w:p w14:paraId="27110B25" w14:textId="77777777" w:rsidR="007955F6" w:rsidRPr="00154AD1" w:rsidRDefault="007955F6" w:rsidP="00FC1430">
            <w:pPr>
              <w:rPr>
                <w:lang w:val="en-GB"/>
              </w:rPr>
            </w:pPr>
            <w:r w:rsidRPr="00154AD1">
              <w:rPr>
                <w:lang w:val="en-GB"/>
              </w:rPr>
              <w:t>Act II  </w:t>
            </w:r>
            <w:r>
              <w:rPr>
                <w:lang w:val="en-GB"/>
              </w:rPr>
              <w:t>“</w:t>
            </w:r>
            <w:r w:rsidRPr="00154AD1">
              <w:rPr>
                <w:lang w:val="en-GB"/>
              </w:rPr>
              <w:t>Mr Loman!</w:t>
            </w:r>
            <w:r>
              <w:rPr>
                <w:lang w:val="en-GB"/>
              </w:rPr>
              <w:t xml:space="preserve"> </w:t>
            </w:r>
            <w:r w:rsidRPr="00154AD1">
              <w:rPr>
                <w:lang w:val="en-GB"/>
              </w:rPr>
              <w:t>M</w:t>
            </w:r>
            <w:r>
              <w:rPr>
                <w:lang w:val="en-GB"/>
              </w:rPr>
              <w:t>r Loman!”</w:t>
            </w:r>
          </w:p>
        </w:tc>
        <w:tc>
          <w:tcPr>
            <w:tcW w:w="1417" w:type="dxa"/>
          </w:tcPr>
          <w:p w14:paraId="53E54CC1" w14:textId="77777777" w:rsidR="007955F6" w:rsidRPr="00B674BC" w:rsidRDefault="007955F6" w:rsidP="00FC1430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 85</w:t>
            </w:r>
          </w:p>
        </w:tc>
        <w:tc>
          <w:tcPr>
            <w:tcW w:w="3261" w:type="dxa"/>
          </w:tcPr>
          <w:p w14:paraId="1EBE5870" w14:textId="77777777" w:rsidR="007955F6" w:rsidRDefault="007955F6" w:rsidP="00FC1430">
            <w:pPr>
              <w:jc w:val="center"/>
              <w:rPr>
                <w:lang w:val="fr-FR"/>
              </w:rPr>
            </w:pPr>
          </w:p>
        </w:tc>
      </w:tr>
      <w:tr w:rsidR="007955F6" w14:paraId="20798576" w14:textId="77777777" w:rsidTr="00FC1430">
        <w:trPr>
          <w:trHeight w:val="397"/>
        </w:trPr>
        <w:tc>
          <w:tcPr>
            <w:tcW w:w="846" w:type="dxa"/>
          </w:tcPr>
          <w:p w14:paraId="2BBE1157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8</w:t>
            </w:r>
          </w:p>
        </w:tc>
        <w:tc>
          <w:tcPr>
            <w:tcW w:w="5670" w:type="dxa"/>
          </w:tcPr>
          <w:p w14:paraId="35ABFB9E" w14:textId="77777777" w:rsidR="007955F6" w:rsidRPr="00154AD1" w:rsidRDefault="007955F6" w:rsidP="00FC1430">
            <w:pPr>
              <w:rPr>
                <w:lang w:val="en-GB"/>
              </w:rPr>
            </w:pPr>
            <w:r w:rsidRPr="00154AD1">
              <w:rPr>
                <w:lang w:val="en-GB"/>
              </w:rPr>
              <w:t>Act II  </w:t>
            </w:r>
            <w:r>
              <w:rPr>
                <w:lang w:val="en-GB"/>
              </w:rPr>
              <w:t>“</w:t>
            </w:r>
            <w:r w:rsidRPr="00154AD1">
              <w:rPr>
                <w:lang w:val="en-GB"/>
              </w:rPr>
              <w:t xml:space="preserve">the other </w:t>
            </w:r>
            <w:r>
              <w:rPr>
                <w:lang w:val="en-GB"/>
              </w:rPr>
              <w:t>waiter has been staring at Willy.”</w:t>
            </w:r>
          </w:p>
        </w:tc>
        <w:tc>
          <w:tcPr>
            <w:tcW w:w="1417" w:type="dxa"/>
          </w:tcPr>
          <w:p w14:paraId="21E09B0A" w14:textId="77777777" w:rsidR="007955F6" w:rsidRPr="00B674BC" w:rsidRDefault="007955F6" w:rsidP="00FC1430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 90</w:t>
            </w:r>
          </w:p>
        </w:tc>
        <w:tc>
          <w:tcPr>
            <w:tcW w:w="3261" w:type="dxa"/>
          </w:tcPr>
          <w:p w14:paraId="40A8A2C7" w14:textId="77777777" w:rsidR="007955F6" w:rsidRDefault="007955F6" w:rsidP="00FC1430">
            <w:pPr>
              <w:jc w:val="center"/>
              <w:rPr>
                <w:lang w:val="fr-FR"/>
              </w:rPr>
            </w:pPr>
          </w:p>
        </w:tc>
      </w:tr>
      <w:tr w:rsidR="007955F6" w14:paraId="6DE1C078" w14:textId="77777777" w:rsidTr="00FC1430">
        <w:trPr>
          <w:trHeight w:val="397"/>
        </w:trPr>
        <w:tc>
          <w:tcPr>
            <w:tcW w:w="846" w:type="dxa"/>
          </w:tcPr>
          <w:p w14:paraId="7101B92F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9</w:t>
            </w:r>
          </w:p>
        </w:tc>
        <w:tc>
          <w:tcPr>
            <w:tcW w:w="5670" w:type="dxa"/>
          </w:tcPr>
          <w:p w14:paraId="6A2A3E8D" w14:textId="77777777" w:rsidR="007955F6" w:rsidRPr="00154AD1" w:rsidRDefault="007955F6" w:rsidP="00FC1430">
            <w:pPr>
              <w:rPr>
                <w:lang w:val="en-GB"/>
              </w:rPr>
            </w:pPr>
            <w:r>
              <w:rPr>
                <w:lang w:val="en-GB"/>
              </w:rPr>
              <w:t>The end of Act II</w:t>
            </w:r>
          </w:p>
        </w:tc>
        <w:tc>
          <w:tcPr>
            <w:tcW w:w="1417" w:type="dxa"/>
          </w:tcPr>
          <w:p w14:paraId="71AE9870" w14:textId="77777777" w:rsidR="007955F6" w:rsidRPr="00B674BC" w:rsidRDefault="007955F6" w:rsidP="00FC1430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 102</w:t>
            </w:r>
          </w:p>
        </w:tc>
        <w:tc>
          <w:tcPr>
            <w:tcW w:w="3261" w:type="dxa"/>
          </w:tcPr>
          <w:p w14:paraId="521AEC22" w14:textId="77777777" w:rsidR="007955F6" w:rsidRDefault="007955F6" w:rsidP="00FC1430">
            <w:pPr>
              <w:jc w:val="center"/>
              <w:rPr>
                <w:lang w:val="fr-FR"/>
              </w:rPr>
            </w:pPr>
          </w:p>
        </w:tc>
      </w:tr>
      <w:tr w:rsidR="007955F6" w14:paraId="319499F2" w14:textId="77777777" w:rsidTr="00FC1430">
        <w:trPr>
          <w:trHeight w:val="397"/>
        </w:trPr>
        <w:tc>
          <w:tcPr>
            <w:tcW w:w="846" w:type="dxa"/>
          </w:tcPr>
          <w:p w14:paraId="08A1BFEC" w14:textId="77777777" w:rsidR="007955F6" w:rsidRPr="00154AD1" w:rsidRDefault="007955F6" w:rsidP="00FC1430">
            <w:pPr>
              <w:jc w:val="center"/>
              <w:rPr>
                <w:b/>
                <w:bCs/>
                <w:lang w:val="fr-FR"/>
              </w:rPr>
            </w:pPr>
            <w:r w:rsidRPr="00154AD1">
              <w:rPr>
                <w:b/>
                <w:bCs/>
                <w:lang w:val="fr-FR"/>
              </w:rPr>
              <w:t>10</w:t>
            </w:r>
          </w:p>
        </w:tc>
        <w:tc>
          <w:tcPr>
            <w:tcW w:w="5670" w:type="dxa"/>
          </w:tcPr>
          <w:p w14:paraId="404C6BD2" w14:textId="77777777" w:rsidR="007955F6" w:rsidRDefault="007955F6" w:rsidP="00FC1430">
            <w:pPr>
              <w:rPr>
                <w:lang w:val="en-GB"/>
              </w:rPr>
            </w:pPr>
            <w:r>
              <w:rPr>
                <w:lang w:val="en-GB"/>
              </w:rPr>
              <w:t>Requiem (the end of the play)</w:t>
            </w:r>
          </w:p>
        </w:tc>
        <w:tc>
          <w:tcPr>
            <w:tcW w:w="1417" w:type="dxa"/>
          </w:tcPr>
          <w:p w14:paraId="4ED11BC6" w14:textId="77777777" w:rsidR="007955F6" w:rsidRDefault="007955F6" w:rsidP="00FC1430"/>
        </w:tc>
        <w:tc>
          <w:tcPr>
            <w:tcW w:w="3261" w:type="dxa"/>
          </w:tcPr>
          <w:p w14:paraId="47235585" w14:textId="77777777" w:rsidR="007955F6" w:rsidRDefault="007955F6" w:rsidP="00FC1430"/>
        </w:tc>
      </w:tr>
    </w:tbl>
    <w:p w14:paraId="2CE2AF75" w14:textId="77777777" w:rsidR="007955F6" w:rsidRDefault="007955F6" w:rsidP="007955F6"/>
    <w:sectPr w:rsidR="007955F6" w:rsidSect="00627DA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5F6"/>
    <w:rsid w:val="001D02A9"/>
    <w:rsid w:val="007955F6"/>
    <w:rsid w:val="007A1A33"/>
    <w:rsid w:val="00A270A2"/>
    <w:rsid w:val="00A7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868E7"/>
  <w15:chartTrackingRefBased/>
  <w15:docId w15:val="{6DEE91A1-7567-4057-AD66-A66390B1B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5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95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1D02A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1D02A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adlet.com/audreyalliaume/llcerter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Alliaume</dc:creator>
  <cp:keywords/>
  <dc:description/>
  <cp:lastModifiedBy>Audrey Alliaume</cp:lastModifiedBy>
  <cp:revision>1</cp:revision>
  <dcterms:created xsi:type="dcterms:W3CDTF">2021-09-12T13:59:00Z</dcterms:created>
  <dcterms:modified xsi:type="dcterms:W3CDTF">2021-09-12T14:20:00Z</dcterms:modified>
</cp:coreProperties>
</file>