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278" w:rsidRDefault="001555B5">
      <w:pPr>
        <w:spacing w:line="200" w:lineRule="exact"/>
        <w:rPr>
          <w:sz w:val="20"/>
          <w:szCs w:val="20"/>
        </w:rPr>
      </w:pPr>
      <w:bookmarkStart w:id="0" w:name="page2"/>
      <w:bookmarkEnd w:id="0"/>
      <w:r>
        <w:rPr>
          <w:noProof/>
          <w:sz w:val="20"/>
          <w:szCs w:val="20"/>
        </w:rPr>
        <w:drawing>
          <wp:anchor distT="0" distB="0" distL="114300" distR="114300" simplePos="0" relativeHeight="251656192" behindDoc="1" locked="0" layoutInCell="0" allowOverlap="1">
            <wp:simplePos x="0" y="0"/>
            <wp:positionH relativeFrom="page">
              <wp:posOffset>0</wp:posOffset>
            </wp:positionH>
            <wp:positionV relativeFrom="page">
              <wp:posOffset>0</wp:posOffset>
            </wp:positionV>
            <wp:extent cx="7557135" cy="25666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extLst/>
                    </a:blip>
                    <a:srcRect/>
                    <a:stretch>
                      <a:fillRect/>
                    </a:stretch>
                  </pic:blipFill>
                  <pic:spPr bwMode="auto">
                    <a:xfrm>
                      <a:off x="0" y="0"/>
                      <a:ext cx="7557135" cy="2566670"/>
                    </a:xfrm>
                    <a:prstGeom prst="rect">
                      <a:avLst/>
                    </a:prstGeom>
                    <a:noFill/>
                  </pic:spPr>
                </pic:pic>
              </a:graphicData>
            </a:graphic>
          </wp:anchor>
        </w:drawing>
      </w: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78" w:lineRule="exact"/>
        <w:rPr>
          <w:sz w:val="20"/>
          <w:szCs w:val="20"/>
        </w:rPr>
      </w:pPr>
    </w:p>
    <w:p w:rsidR="000F6278" w:rsidRPr="00666693" w:rsidRDefault="0081136B" w:rsidP="0081136B">
      <w:pPr>
        <w:jc w:val="center"/>
        <w:rPr>
          <w:rFonts w:ascii="Arial" w:eastAsia="Arial" w:hAnsi="Arial" w:cs="Arial"/>
          <w:b/>
          <w:bCs/>
          <w:color w:val="365F91"/>
          <w:sz w:val="24"/>
          <w:szCs w:val="24"/>
        </w:rPr>
      </w:pPr>
      <w:r w:rsidRPr="0081136B">
        <w:rPr>
          <w:rFonts w:ascii="Arial" w:eastAsia="Arial" w:hAnsi="Arial" w:cs="Arial"/>
          <w:b/>
          <w:bCs/>
          <w:color w:val="365F91"/>
          <w:sz w:val="24"/>
          <w:szCs w:val="24"/>
        </w:rPr>
        <w:t>Mise en œuvre de la continuité pédagogique</w:t>
      </w:r>
      <w:r>
        <w:rPr>
          <w:rFonts w:ascii="Arial" w:eastAsia="Arial" w:hAnsi="Arial" w:cs="Arial"/>
          <w:b/>
          <w:bCs/>
          <w:color w:val="365F91"/>
          <w:sz w:val="24"/>
          <w:szCs w:val="24"/>
        </w:rPr>
        <w:t xml:space="preserve"> </w:t>
      </w:r>
      <w:r w:rsidR="00666693">
        <w:rPr>
          <w:rFonts w:ascii="Arial" w:eastAsia="Arial" w:hAnsi="Arial" w:cs="Arial"/>
          <w:b/>
          <w:bCs/>
          <w:color w:val="365F91"/>
          <w:sz w:val="24"/>
          <w:szCs w:val="24"/>
        </w:rPr>
        <w:t>en ra</w:t>
      </w:r>
      <w:r>
        <w:rPr>
          <w:rFonts w:ascii="Arial" w:eastAsia="Arial" w:hAnsi="Arial" w:cs="Arial"/>
          <w:b/>
          <w:bCs/>
          <w:color w:val="365F91"/>
          <w:sz w:val="24"/>
          <w:szCs w:val="24"/>
        </w:rPr>
        <w:t>ison de la fermeture de</w:t>
      </w:r>
      <w:r w:rsidR="00666693">
        <w:rPr>
          <w:rFonts w:ascii="Arial" w:eastAsia="Arial" w:hAnsi="Arial" w:cs="Arial"/>
          <w:b/>
          <w:bCs/>
          <w:color w:val="365F91"/>
          <w:sz w:val="24"/>
          <w:szCs w:val="24"/>
        </w:rPr>
        <w:t xml:space="preserve"> </w:t>
      </w:r>
      <w:r>
        <w:rPr>
          <w:rFonts w:ascii="Arial" w:eastAsia="Arial" w:hAnsi="Arial" w:cs="Arial"/>
          <w:b/>
          <w:bCs/>
          <w:color w:val="365F91"/>
          <w:sz w:val="24"/>
          <w:szCs w:val="24"/>
        </w:rPr>
        <w:t>l’</w:t>
      </w:r>
      <w:r w:rsidR="00666693">
        <w:rPr>
          <w:rFonts w:ascii="Arial" w:eastAsia="Arial" w:hAnsi="Arial" w:cs="Arial"/>
          <w:b/>
          <w:bCs/>
          <w:color w:val="365F91"/>
          <w:sz w:val="24"/>
          <w:szCs w:val="24"/>
        </w:rPr>
        <w:t>école</w:t>
      </w:r>
      <w:r w:rsidRPr="0081136B">
        <w:rPr>
          <w:rFonts w:ascii="Arial" w:eastAsia="Arial" w:hAnsi="Arial" w:cs="Arial"/>
          <w:b/>
          <w:bCs/>
          <w:color w:val="365F91"/>
          <w:sz w:val="24"/>
          <w:szCs w:val="24"/>
        </w:rPr>
        <w:t xml:space="preserve"> pour une durée déterminée.</w:t>
      </w: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00" w:lineRule="exact"/>
        <w:rPr>
          <w:sz w:val="20"/>
          <w:szCs w:val="20"/>
        </w:rPr>
      </w:pPr>
    </w:p>
    <w:p w:rsidR="000F6278" w:rsidRDefault="000F6278">
      <w:pPr>
        <w:spacing w:line="292" w:lineRule="exact"/>
        <w:rPr>
          <w:sz w:val="20"/>
          <w:szCs w:val="20"/>
        </w:rPr>
      </w:pPr>
    </w:p>
    <w:p w:rsidR="000F6278" w:rsidRDefault="00666693">
      <w:pPr>
        <w:spacing w:line="289" w:lineRule="auto"/>
        <w:jc w:val="both"/>
        <w:rPr>
          <w:sz w:val="20"/>
          <w:szCs w:val="20"/>
        </w:rPr>
      </w:pPr>
      <w:r>
        <w:rPr>
          <w:rFonts w:ascii="Arial" w:eastAsia="Arial" w:hAnsi="Arial" w:cs="Arial"/>
          <w:sz w:val="20"/>
          <w:szCs w:val="20"/>
        </w:rPr>
        <w:t>Les écoles de la circonscription sont confrontées aux coupures en alimentation en eau, ou aux campagnes de dératisation</w:t>
      </w:r>
      <w:r w:rsidR="001555B5">
        <w:rPr>
          <w:rFonts w:ascii="Arial" w:eastAsia="Arial" w:hAnsi="Arial" w:cs="Arial"/>
          <w:sz w:val="20"/>
          <w:szCs w:val="20"/>
        </w:rPr>
        <w:t xml:space="preserve"> </w:t>
      </w:r>
      <w:r>
        <w:rPr>
          <w:rFonts w:ascii="Arial" w:eastAsia="Arial" w:hAnsi="Arial" w:cs="Arial"/>
          <w:sz w:val="20"/>
          <w:szCs w:val="20"/>
        </w:rPr>
        <w:t xml:space="preserve">qui </w:t>
      </w:r>
      <w:r w:rsidR="001555B5">
        <w:rPr>
          <w:rFonts w:ascii="Arial" w:eastAsia="Arial" w:hAnsi="Arial" w:cs="Arial"/>
          <w:sz w:val="20"/>
          <w:szCs w:val="20"/>
        </w:rPr>
        <w:t>entraîne</w:t>
      </w:r>
      <w:r>
        <w:rPr>
          <w:rFonts w:ascii="Arial" w:eastAsia="Arial" w:hAnsi="Arial" w:cs="Arial"/>
          <w:sz w:val="20"/>
          <w:szCs w:val="20"/>
        </w:rPr>
        <w:t>nt</w:t>
      </w:r>
      <w:r w:rsidR="001555B5">
        <w:rPr>
          <w:rFonts w:ascii="Arial" w:eastAsia="Arial" w:hAnsi="Arial" w:cs="Arial"/>
          <w:sz w:val="20"/>
          <w:szCs w:val="20"/>
        </w:rPr>
        <w:t xml:space="preserve"> des répercussions sur le</w:t>
      </w:r>
      <w:r w:rsidR="0081136B">
        <w:rPr>
          <w:rFonts w:ascii="Arial" w:eastAsia="Arial" w:hAnsi="Arial" w:cs="Arial"/>
          <w:sz w:val="20"/>
          <w:szCs w:val="20"/>
        </w:rPr>
        <w:t>ur</w:t>
      </w:r>
      <w:r w:rsidR="001555B5">
        <w:rPr>
          <w:rFonts w:ascii="Arial" w:eastAsia="Arial" w:hAnsi="Arial" w:cs="Arial"/>
          <w:sz w:val="20"/>
          <w:szCs w:val="20"/>
        </w:rPr>
        <w:t xml:space="preserve"> fonctionnement</w:t>
      </w:r>
      <w:r w:rsidR="001555B5">
        <w:rPr>
          <w:rFonts w:ascii="Arial" w:eastAsia="Arial" w:hAnsi="Arial" w:cs="Arial"/>
          <w:sz w:val="20"/>
          <w:szCs w:val="20"/>
        </w:rPr>
        <w:t xml:space="preserve">. Dans cette situation, le service public de l’éducation nationale doit </w:t>
      </w:r>
      <w:r>
        <w:rPr>
          <w:rFonts w:ascii="Arial" w:eastAsia="Arial" w:hAnsi="Arial" w:cs="Arial"/>
          <w:sz w:val="20"/>
          <w:szCs w:val="20"/>
        </w:rPr>
        <w:t>garantir la continuité des apprentissages</w:t>
      </w:r>
      <w:r w:rsidR="001555B5">
        <w:rPr>
          <w:rFonts w:ascii="Arial" w:eastAsia="Arial" w:hAnsi="Arial" w:cs="Arial"/>
          <w:sz w:val="20"/>
          <w:szCs w:val="20"/>
        </w:rPr>
        <w:t xml:space="preserve"> à tou</w:t>
      </w:r>
      <w:r>
        <w:rPr>
          <w:rFonts w:ascii="Arial" w:eastAsia="Arial" w:hAnsi="Arial" w:cs="Arial"/>
          <w:sz w:val="20"/>
          <w:szCs w:val="20"/>
        </w:rPr>
        <w:t>s nos élèves d’</w:t>
      </w:r>
      <w:r w:rsidR="001555B5">
        <w:rPr>
          <w:rFonts w:ascii="Arial" w:eastAsia="Arial" w:hAnsi="Arial" w:cs="Arial"/>
          <w:sz w:val="20"/>
          <w:szCs w:val="20"/>
        </w:rPr>
        <w:t xml:space="preserve">une part ; et assurer la </w:t>
      </w:r>
      <w:r w:rsidR="00D15466">
        <w:rPr>
          <w:rFonts w:ascii="Arial" w:eastAsia="Arial" w:hAnsi="Arial" w:cs="Arial"/>
          <w:sz w:val="20"/>
          <w:szCs w:val="20"/>
        </w:rPr>
        <w:t>continuité du service</w:t>
      </w:r>
      <w:r w:rsidR="001555B5">
        <w:rPr>
          <w:rFonts w:ascii="Arial" w:eastAsia="Arial" w:hAnsi="Arial" w:cs="Arial"/>
          <w:sz w:val="20"/>
          <w:szCs w:val="20"/>
        </w:rPr>
        <w:t xml:space="preserve"> de nos personnels, d’autre part. </w:t>
      </w:r>
    </w:p>
    <w:p w:rsidR="000F6278" w:rsidRDefault="000F6278">
      <w:pPr>
        <w:spacing w:line="295" w:lineRule="exact"/>
        <w:rPr>
          <w:sz w:val="20"/>
          <w:szCs w:val="20"/>
        </w:rPr>
      </w:pPr>
    </w:p>
    <w:p w:rsidR="0081136B" w:rsidRPr="0081136B" w:rsidRDefault="0081136B" w:rsidP="0081136B">
      <w:pPr>
        <w:spacing w:line="233" w:lineRule="auto"/>
        <w:jc w:val="both"/>
        <w:rPr>
          <w:rFonts w:ascii="Arial" w:eastAsia="Arial" w:hAnsi="Arial" w:cs="Arial"/>
          <w:bCs/>
          <w:sz w:val="20"/>
          <w:szCs w:val="20"/>
        </w:rPr>
      </w:pPr>
      <w:r w:rsidRPr="0081136B">
        <w:rPr>
          <w:rFonts w:ascii="Arial" w:eastAsia="Arial" w:hAnsi="Arial" w:cs="Arial"/>
          <w:bCs/>
          <w:sz w:val="20"/>
          <w:szCs w:val="20"/>
        </w:rPr>
        <w:t>L’action de chacun doit à la fois permettre de maintenir le niveau général des élèves et d’avoir une attention particulière afin éviter retard ou décrochage des élèves en situation de difficulté scolaire ou issus de milieux défavorisés pour lesquels l’école à la maison peut être d’une complexité particulière.</w:t>
      </w:r>
    </w:p>
    <w:p w:rsidR="0081136B" w:rsidRPr="0081136B" w:rsidRDefault="0081136B" w:rsidP="0081136B">
      <w:pPr>
        <w:spacing w:line="233" w:lineRule="auto"/>
        <w:jc w:val="both"/>
        <w:rPr>
          <w:rFonts w:ascii="Arial" w:eastAsia="Arial" w:hAnsi="Arial" w:cs="Arial"/>
          <w:bCs/>
          <w:sz w:val="20"/>
          <w:szCs w:val="20"/>
        </w:rPr>
      </w:pPr>
    </w:p>
    <w:p w:rsidR="0081136B" w:rsidRPr="0081136B" w:rsidRDefault="0081136B" w:rsidP="0081136B">
      <w:pPr>
        <w:spacing w:line="233" w:lineRule="auto"/>
        <w:jc w:val="both"/>
        <w:rPr>
          <w:rFonts w:ascii="Arial" w:eastAsia="Arial" w:hAnsi="Arial" w:cs="Arial"/>
          <w:bCs/>
          <w:sz w:val="20"/>
          <w:szCs w:val="20"/>
        </w:rPr>
      </w:pPr>
      <w:r w:rsidRPr="0081136B">
        <w:rPr>
          <w:rFonts w:ascii="Arial" w:eastAsia="Arial" w:hAnsi="Arial" w:cs="Arial"/>
          <w:bCs/>
          <w:sz w:val="20"/>
          <w:szCs w:val="20"/>
        </w:rPr>
        <w:t xml:space="preserve">Pour y arriver, </w:t>
      </w:r>
      <w:r>
        <w:rPr>
          <w:rFonts w:ascii="Arial" w:eastAsia="Arial" w:hAnsi="Arial" w:cs="Arial"/>
          <w:bCs/>
          <w:sz w:val="20"/>
          <w:szCs w:val="20"/>
        </w:rPr>
        <w:t xml:space="preserve">nous nous appuyons </w:t>
      </w:r>
      <w:r w:rsidRPr="0081136B">
        <w:rPr>
          <w:rFonts w:ascii="Arial" w:eastAsia="Arial" w:hAnsi="Arial" w:cs="Arial"/>
          <w:bCs/>
          <w:sz w:val="20"/>
          <w:szCs w:val="20"/>
        </w:rPr>
        <w:t>sur</w:t>
      </w:r>
      <w:r>
        <w:rPr>
          <w:rFonts w:ascii="Arial" w:eastAsia="Arial" w:hAnsi="Arial" w:cs="Arial"/>
          <w:bCs/>
          <w:sz w:val="20"/>
          <w:szCs w:val="20"/>
        </w:rPr>
        <w:t xml:space="preserve"> </w:t>
      </w:r>
      <w:r w:rsidRPr="0081136B">
        <w:rPr>
          <w:rFonts w:ascii="Arial" w:eastAsia="Arial" w:hAnsi="Arial" w:cs="Arial"/>
          <w:bCs/>
          <w:sz w:val="20"/>
          <w:szCs w:val="20"/>
        </w:rPr>
        <w:t>trois leviers :</w:t>
      </w:r>
    </w:p>
    <w:p w:rsidR="0081136B" w:rsidRPr="0081136B" w:rsidRDefault="0081136B" w:rsidP="0081136B">
      <w:pPr>
        <w:spacing w:line="233" w:lineRule="auto"/>
        <w:jc w:val="both"/>
        <w:rPr>
          <w:rFonts w:ascii="Arial" w:eastAsia="Arial" w:hAnsi="Arial" w:cs="Arial"/>
          <w:bCs/>
          <w:sz w:val="20"/>
          <w:szCs w:val="20"/>
        </w:rPr>
      </w:pPr>
    </w:p>
    <w:p w:rsidR="0081136B" w:rsidRPr="0081136B" w:rsidRDefault="0081136B" w:rsidP="0081136B">
      <w:pPr>
        <w:pStyle w:val="Paragraphedeliste"/>
        <w:numPr>
          <w:ilvl w:val="0"/>
          <w:numId w:val="20"/>
        </w:numPr>
        <w:spacing w:line="233" w:lineRule="auto"/>
        <w:jc w:val="both"/>
        <w:rPr>
          <w:rFonts w:ascii="Arial" w:eastAsia="Arial" w:hAnsi="Arial" w:cs="Arial"/>
          <w:bCs/>
          <w:sz w:val="20"/>
          <w:szCs w:val="20"/>
        </w:rPr>
      </w:pPr>
      <w:r w:rsidRPr="0081136B">
        <w:rPr>
          <w:rFonts w:ascii="Arial" w:eastAsia="Arial" w:hAnsi="Arial" w:cs="Arial"/>
          <w:bCs/>
          <w:sz w:val="20"/>
          <w:szCs w:val="20"/>
        </w:rPr>
        <w:t>Maintenir</w:t>
      </w:r>
      <w:r w:rsidRPr="0081136B">
        <w:rPr>
          <w:rFonts w:ascii="Arial" w:eastAsia="Arial" w:hAnsi="Arial" w:cs="Arial"/>
          <w:bCs/>
          <w:sz w:val="20"/>
          <w:szCs w:val="20"/>
        </w:rPr>
        <w:t xml:space="preserve"> les liens : tout élève doit être appelé ou contacté une fois par semaine sur l’état d’avancement de ses apprentissages, ses difficultés, etc.</w:t>
      </w:r>
    </w:p>
    <w:p w:rsidR="0081136B" w:rsidRPr="0081136B" w:rsidRDefault="0081136B" w:rsidP="0081136B">
      <w:pPr>
        <w:spacing w:line="233" w:lineRule="auto"/>
        <w:jc w:val="both"/>
        <w:rPr>
          <w:rFonts w:ascii="Arial" w:eastAsia="Arial" w:hAnsi="Arial" w:cs="Arial"/>
          <w:bCs/>
          <w:sz w:val="20"/>
          <w:szCs w:val="20"/>
        </w:rPr>
      </w:pPr>
    </w:p>
    <w:p w:rsidR="0081136B" w:rsidRPr="0081136B" w:rsidRDefault="0081136B" w:rsidP="0081136B">
      <w:pPr>
        <w:pStyle w:val="Paragraphedeliste"/>
        <w:numPr>
          <w:ilvl w:val="0"/>
          <w:numId w:val="20"/>
        </w:numPr>
        <w:spacing w:line="233" w:lineRule="auto"/>
        <w:jc w:val="both"/>
        <w:rPr>
          <w:rFonts w:ascii="Arial" w:eastAsia="Arial" w:hAnsi="Arial" w:cs="Arial"/>
          <w:bCs/>
          <w:sz w:val="20"/>
          <w:szCs w:val="20"/>
        </w:rPr>
      </w:pPr>
      <w:r w:rsidRPr="0081136B">
        <w:rPr>
          <w:rFonts w:ascii="Arial" w:eastAsia="Arial" w:hAnsi="Arial" w:cs="Arial"/>
          <w:bCs/>
          <w:sz w:val="20"/>
          <w:szCs w:val="20"/>
        </w:rPr>
        <w:t>Partager</w:t>
      </w:r>
      <w:r w:rsidRPr="0081136B">
        <w:rPr>
          <w:rFonts w:ascii="Arial" w:eastAsia="Arial" w:hAnsi="Arial" w:cs="Arial"/>
          <w:bCs/>
          <w:sz w:val="20"/>
          <w:szCs w:val="20"/>
        </w:rPr>
        <w:t xml:space="preserve"> des contenus pédagogiques de qualité et de manière coordonnée dans les écoles.</w:t>
      </w:r>
    </w:p>
    <w:p w:rsidR="0081136B" w:rsidRPr="0081136B" w:rsidRDefault="0081136B" w:rsidP="0081136B">
      <w:pPr>
        <w:spacing w:line="233" w:lineRule="auto"/>
        <w:jc w:val="both"/>
        <w:rPr>
          <w:rFonts w:ascii="Arial" w:eastAsia="Arial" w:hAnsi="Arial" w:cs="Arial"/>
          <w:bCs/>
          <w:sz w:val="20"/>
          <w:szCs w:val="20"/>
        </w:rPr>
      </w:pPr>
    </w:p>
    <w:p w:rsidR="0081136B" w:rsidRPr="0081136B" w:rsidRDefault="0081136B" w:rsidP="0081136B">
      <w:pPr>
        <w:pStyle w:val="Paragraphedeliste"/>
        <w:numPr>
          <w:ilvl w:val="0"/>
          <w:numId w:val="20"/>
        </w:numPr>
        <w:spacing w:line="233" w:lineRule="auto"/>
        <w:jc w:val="both"/>
        <w:rPr>
          <w:rFonts w:ascii="Arial" w:eastAsia="Arial" w:hAnsi="Arial" w:cs="Arial"/>
          <w:bCs/>
          <w:sz w:val="20"/>
          <w:szCs w:val="20"/>
        </w:rPr>
      </w:pPr>
      <w:r w:rsidRPr="0081136B">
        <w:rPr>
          <w:rFonts w:ascii="Arial" w:eastAsia="Arial" w:hAnsi="Arial" w:cs="Arial"/>
          <w:bCs/>
          <w:sz w:val="20"/>
          <w:szCs w:val="20"/>
        </w:rPr>
        <w:t>L’aide</w:t>
      </w:r>
      <w:r w:rsidRPr="0081136B">
        <w:rPr>
          <w:rFonts w:ascii="Arial" w:eastAsia="Arial" w:hAnsi="Arial" w:cs="Arial"/>
          <w:bCs/>
          <w:sz w:val="20"/>
          <w:szCs w:val="20"/>
        </w:rPr>
        <w:t xml:space="preserve"> aux parents pour le suivi du travail des élèves.</w:t>
      </w:r>
    </w:p>
    <w:p w:rsidR="0081136B" w:rsidRPr="0081136B" w:rsidRDefault="0081136B" w:rsidP="0081136B">
      <w:pPr>
        <w:spacing w:line="233" w:lineRule="auto"/>
        <w:jc w:val="both"/>
        <w:rPr>
          <w:rFonts w:ascii="Arial" w:eastAsia="Arial" w:hAnsi="Arial" w:cs="Arial"/>
          <w:bCs/>
          <w:sz w:val="20"/>
          <w:szCs w:val="20"/>
        </w:rPr>
      </w:pPr>
    </w:p>
    <w:p w:rsidR="000F6278" w:rsidRDefault="000F6278">
      <w:pPr>
        <w:spacing w:line="299" w:lineRule="exact"/>
        <w:rPr>
          <w:sz w:val="20"/>
          <w:szCs w:val="20"/>
        </w:rPr>
      </w:pPr>
      <w:bookmarkStart w:id="1" w:name="page3"/>
      <w:bookmarkEnd w:id="1"/>
    </w:p>
    <w:p w:rsidR="0081136B" w:rsidRDefault="0081136B">
      <w:pPr>
        <w:spacing w:line="289" w:lineRule="auto"/>
        <w:jc w:val="both"/>
        <w:rPr>
          <w:rFonts w:ascii="Arial" w:eastAsia="Arial" w:hAnsi="Arial" w:cs="Arial"/>
          <w:sz w:val="20"/>
          <w:szCs w:val="20"/>
        </w:rPr>
      </w:pPr>
      <w:r w:rsidRPr="0081136B">
        <w:rPr>
          <w:rFonts w:ascii="Arial" w:eastAsia="Arial" w:hAnsi="Arial" w:cs="Arial"/>
          <w:sz w:val="20"/>
          <w:szCs w:val="20"/>
        </w:rPr>
        <w:t>A cette fin, le directeur d’école s’assure, notamment en prenant appui sur les réseaux existants (en particulier les espaces numériques de travail, messagerie électronique ou les outils similaires propres aux établissements privés), que l’élève a accès aux supports de cours et qu’il est en mesure de réaliser les devoirs ou exercices requis pour ses apprentissages.</w:t>
      </w:r>
    </w:p>
    <w:p w:rsidR="0081136B" w:rsidRDefault="0081136B">
      <w:pPr>
        <w:spacing w:line="289" w:lineRule="auto"/>
        <w:jc w:val="both"/>
        <w:rPr>
          <w:rFonts w:ascii="Arial" w:eastAsia="Arial" w:hAnsi="Arial" w:cs="Arial"/>
          <w:sz w:val="20"/>
          <w:szCs w:val="20"/>
        </w:rPr>
      </w:pPr>
    </w:p>
    <w:p w:rsidR="000F6278" w:rsidRDefault="001555B5">
      <w:pPr>
        <w:spacing w:line="289" w:lineRule="auto"/>
        <w:jc w:val="both"/>
        <w:rPr>
          <w:sz w:val="20"/>
          <w:szCs w:val="20"/>
        </w:rPr>
      </w:pPr>
      <w:r>
        <w:rPr>
          <w:rFonts w:ascii="Arial" w:eastAsia="Arial" w:hAnsi="Arial" w:cs="Arial"/>
          <w:sz w:val="20"/>
          <w:szCs w:val="20"/>
        </w:rPr>
        <w:t xml:space="preserve">Le plan de continuité pédagogique, </w:t>
      </w:r>
      <w:r w:rsidR="0081136B">
        <w:rPr>
          <w:rFonts w:ascii="Arial" w:eastAsia="Arial" w:hAnsi="Arial" w:cs="Arial"/>
          <w:sz w:val="20"/>
          <w:szCs w:val="20"/>
        </w:rPr>
        <w:t>peut s’appuyer sur l</w:t>
      </w:r>
      <w:r>
        <w:rPr>
          <w:rFonts w:ascii="Arial" w:eastAsia="Arial" w:hAnsi="Arial" w:cs="Arial"/>
          <w:sz w:val="20"/>
          <w:szCs w:val="20"/>
        </w:rPr>
        <w:t xml:space="preserve">es </w:t>
      </w:r>
      <w:r>
        <w:rPr>
          <w:rFonts w:ascii="Arial" w:eastAsia="Arial" w:hAnsi="Arial" w:cs="Arial"/>
          <w:sz w:val="20"/>
          <w:szCs w:val="20"/>
        </w:rPr>
        <w:t xml:space="preserve">retours d’expérience portés par les référents académiques « continuité pédagogique », </w:t>
      </w:r>
      <w:r w:rsidR="0081136B">
        <w:rPr>
          <w:rFonts w:ascii="Arial" w:eastAsia="Arial" w:hAnsi="Arial" w:cs="Arial"/>
          <w:sz w:val="20"/>
          <w:szCs w:val="20"/>
        </w:rPr>
        <w:t xml:space="preserve">qui </w:t>
      </w:r>
      <w:r>
        <w:rPr>
          <w:rFonts w:ascii="Arial" w:eastAsia="Arial" w:hAnsi="Arial" w:cs="Arial"/>
          <w:sz w:val="20"/>
          <w:szCs w:val="20"/>
        </w:rPr>
        <w:t>met</w:t>
      </w:r>
      <w:r w:rsidR="0081136B">
        <w:rPr>
          <w:rFonts w:ascii="Arial" w:eastAsia="Arial" w:hAnsi="Arial" w:cs="Arial"/>
          <w:sz w:val="20"/>
          <w:szCs w:val="20"/>
        </w:rPr>
        <w:t>tent</w:t>
      </w:r>
      <w:r>
        <w:rPr>
          <w:rFonts w:ascii="Arial" w:eastAsia="Arial" w:hAnsi="Arial" w:cs="Arial"/>
          <w:sz w:val="20"/>
          <w:szCs w:val="20"/>
        </w:rPr>
        <w:t xml:space="preserve"> à </w:t>
      </w:r>
      <w:r>
        <w:rPr>
          <w:rFonts w:ascii="Arial" w:eastAsia="Arial" w:hAnsi="Arial" w:cs="Arial"/>
          <w:sz w:val="20"/>
          <w:szCs w:val="20"/>
        </w:rPr>
        <w:t>disposition un ensemble de ressources, d’outils et d’éléments de cadrage en matière organisationnelle</w:t>
      </w:r>
      <w:r w:rsidR="00D15466">
        <w:rPr>
          <w:rFonts w:ascii="Arial" w:eastAsia="Arial" w:hAnsi="Arial" w:cs="Arial"/>
          <w:sz w:val="20"/>
          <w:szCs w:val="20"/>
        </w:rPr>
        <w:t xml:space="preserve"> </w:t>
      </w:r>
      <w:r>
        <w:rPr>
          <w:rFonts w:ascii="Arial" w:eastAsia="Arial" w:hAnsi="Arial" w:cs="Arial"/>
          <w:sz w:val="20"/>
          <w:szCs w:val="20"/>
        </w:rPr>
        <w:t xml:space="preserve">et de conduite des enseignements et des apprentissages, notamment à travers l’articulation entre le temps d’enseignement en </w:t>
      </w:r>
      <w:r w:rsidR="00D15466">
        <w:rPr>
          <w:rFonts w:ascii="Arial" w:eastAsia="Arial" w:hAnsi="Arial" w:cs="Arial"/>
          <w:sz w:val="20"/>
          <w:szCs w:val="20"/>
        </w:rPr>
        <w:t>distanciel</w:t>
      </w:r>
      <w:r>
        <w:rPr>
          <w:rFonts w:ascii="Arial" w:eastAsia="Arial" w:hAnsi="Arial" w:cs="Arial"/>
          <w:sz w:val="20"/>
          <w:szCs w:val="20"/>
        </w:rPr>
        <w:t xml:space="preserve"> et les autres temps.</w:t>
      </w:r>
    </w:p>
    <w:p w:rsidR="000F6278" w:rsidRDefault="000F6278">
      <w:pPr>
        <w:spacing w:line="20" w:lineRule="exact"/>
        <w:rPr>
          <w:sz w:val="20"/>
          <w:szCs w:val="20"/>
        </w:rPr>
      </w:pPr>
    </w:p>
    <w:p w:rsidR="000F6278" w:rsidRDefault="000F6278">
      <w:pPr>
        <w:spacing w:line="200" w:lineRule="exact"/>
        <w:rPr>
          <w:sz w:val="20"/>
          <w:szCs w:val="20"/>
        </w:rPr>
      </w:pPr>
    </w:p>
    <w:bookmarkStart w:id="2" w:name="page4"/>
    <w:bookmarkEnd w:id="2"/>
    <w:p w:rsidR="000F6278" w:rsidRDefault="00D94487" w:rsidP="00D15466">
      <w:pPr>
        <w:rPr>
          <w:sz w:val="20"/>
          <w:szCs w:val="20"/>
        </w:rPr>
      </w:pPr>
      <w:r>
        <w:rPr>
          <w:sz w:val="20"/>
          <w:szCs w:val="20"/>
        </w:rPr>
        <w:fldChar w:fldCharType="begin"/>
      </w:r>
      <w:r w:rsidR="003A7510">
        <w:rPr>
          <w:sz w:val="20"/>
          <w:szCs w:val="20"/>
        </w:rPr>
        <w:instrText>HYPERLINK "https://www.ac-guadeloupe.fr/sites/default/files/documents/www_fiches_procedures_continuite_pedagogique_1er_degre_-_continuer_a_apprendre_parents_eleves_0.pdf"</w:instrText>
      </w:r>
      <w:r w:rsidR="003A7510">
        <w:rPr>
          <w:sz w:val="20"/>
          <w:szCs w:val="20"/>
        </w:rPr>
      </w:r>
      <w:r>
        <w:rPr>
          <w:sz w:val="20"/>
          <w:szCs w:val="20"/>
        </w:rPr>
        <w:fldChar w:fldCharType="separate"/>
      </w:r>
      <w:r w:rsidR="003A7510">
        <w:rPr>
          <w:rStyle w:val="Lienhypertexte"/>
          <w:sz w:val="20"/>
          <w:szCs w:val="20"/>
        </w:rPr>
        <w:t>FICHES PROCEDURES CONTINUITE PEDAGOGIQUE 1ER DEGRE-CONTINUER A APPRENDRE PARENTS ELEVES</w:t>
      </w:r>
      <w:r>
        <w:rPr>
          <w:sz w:val="20"/>
          <w:szCs w:val="20"/>
        </w:rPr>
        <w:fldChar w:fldCharType="end"/>
      </w:r>
    </w:p>
    <w:p w:rsidR="00D15466" w:rsidRDefault="00D15466">
      <w:pPr>
        <w:jc w:val="center"/>
        <w:rPr>
          <w:rFonts w:ascii="Arial" w:eastAsia="Arial" w:hAnsi="Arial" w:cs="Arial"/>
          <w:b/>
          <w:bCs/>
          <w:sz w:val="20"/>
          <w:szCs w:val="20"/>
        </w:rPr>
      </w:pPr>
    </w:p>
    <w:p w:rsidR="00D15466" w:rsidRDefault="00850FA0" w:rsidP="00850FA0">
      <w:pPr>
        <w:rPr>
          <w:rFonts w:ascii="Arial" w:eastAsia="Arial" w:hAnsi="Arial" w:cs="Arial"/>
          <w:b/>
          <w:bCs/>
          <w:sz w:val="20"/>
          <w:szCs w:val="20"/>
        </w:rPr>
      </w:pPr>
      <w:hyperlink r:id="rId6" w:history="1">
        <w:r w:rsidR="003A7510" w:rsidRPr="00850FA0">
          <w:rPr>
            <w:rStyle w:val="Lienhypertexte"/>
            <w:rFonts w:ascii="Arial" w:eastAsia="Arial" w:hAnsi="Arial" w:cs="Arial"/>
            <w:b/>
            <w:bCs/>
            <w:sz w:val="20"/>
            <w:szCs w:val="20"/>
          </w:rPr>
          <w:t>CONTINUITE_PEDAGOGIQUE</w:t>
        </w:r>
        <w:r w:rsidR="003A7510" w:rsidRPr="00850FA0">
          <w:rPr>
            <w:rStyle w:val="Lienhypertexte"/>
            <w:rFonts w:ascii="Arial" w:eastAsia="Arial" w:hAnsi="Arial" w:cs="Arial"/>
            <w:b/>
            <w:bCs/>
            <w:sz w:val="20"/>
            <w:szCs w:val="20"/>
          </w:rPr>
          <w:t>_</w:t>
        </w:r>
        <w:r w:rsidR="003A7510" w:rsidRPr="00850FA0">
          <w:rPr>
            <w:rStyle w:val="Lienhypertexte"/>
            <w:rFonts w:ascii="Arial" w:eastAsia="Arial" w:hAnsi="Arial" w:cs="Arial"/>
            <w:b/>
            <w:bCs/>
            <w:sz w:val="20"/>
            <w:szCs w:val="20"/>
          </w:rPr>
          <w:t>FICHE_ENSEIGNANT_CM1_CM2</w:t>
        </w:r>
      </w:hyperlink>
    </w:p>
    <w:p w:rsidR="00850FA0" w:rsidRDefault="00850FA0" w:rsidP="00850FA0">
      <w:pPr>
        <w:rPr>
          <w:rFonts w:ascii="Arial" w:eastAsia="Arial" w:hAnsi="Arial" w:cs="Arial"/>
          <w:b/>
          <w:bCs/>
          <w:sz w:val="20"/>
          <w:szCs w:val="20"/>
        </w:rPr>
      </w:pPr>
    </w:p>
    <w:p w:rsidR="00850FA0" w:rsidRDefault="00850FA0" w:rsidP="00850FA0">
      <w:pPr>
        <w:rPr>
          <w:rFonts w:ascii="Arial" w:eastAsia="Arial" w:hAnsi="Arial" w:cs="Arial"/>
          <w:b/>
          <w:bCs/>
          <w:sz w:val="20"/>
          <w:szCs w:val="20"/>
        </w:rPr>
      </w:pPr>
      <w:hyperlink r:id="rId7" w:history="1">
        <w:r w:rsidR="003A7510" w:rsidRPr="00850FA0">
          <w:rPr>
            <w:rStyle w:val="Lienhypertexte"/>
            <w:rFonts w:ascii="Arial" w:eastAsia="Arial" w:hAnsi="Arial" w:cs="Arial"/>
            <w:b/>
            <w:bCs/>
            <w:sz w:val="20"/>
            <w:szCs w:val="20"/>
          </w:rPr>
          <w:t>CONTINUITE_PEDAGOGIQUE_FICHE_ENSEIGNANT_CE1_CE2</w:t>
        </w:r>
      </w:hyperlink>
      <w:bookmarkStart w:id="3" w:name="_GoBack"/>
      <w:bookmarkEnd w:id="3"/>
    </w:p>
    <w:p w:rsidR="00850FA0" w:rsidRDefault="00850FA0" w:rsidP="00850FA0">
      <w:pPr>
        <w:rPr>
          <w:rFonts w:ascii="Arial" w:eastAsia="Arial" w:hAnsi="Arial" w:cs="Arial"/>
          <w:b/>
          <w:bCs/>
          <w:sz w:val="20"/>
          <w:szCs w:val="20"/>
        </w:rPr>
      </w:pPr>
    </w:p>
    <w:p w:rsidR="00850FA0" w:rsidRDefault="00850FA0" w:rsidP="00850FA0">
      <w:pPr>
        <w:rPr>
          <w:rFonts w:ascii="Arial" w:eastAsia="Arial" w:hAnsi="Arial" w:cs="Arial"/>
          <w:b/>
          <w:bCs/>
          <w:sz w:val="20"/>
          <w:szCs w:val="20"/>
        </w:rPr>
      </w:pPr>
      <w:hyperlink r:id="rId8" w:history="1">
        <w:r w:rsidR="003A7510" w:rsidRPr="00850FA0">
          <w:rPr>
            <w:rStyle w:val="Lienhypertexte"/>
            <w:rFonts w:ascii="Arial" w:eastAsia="Arial" w:hAnsi="Arial" w:cs="Arial"/>
            <w:b/>
            <w:bCs/>
            <w:sz w:val="20"/>
            <w:szCs w:val="20"/>
          </w:rPr>
          <w:t>CONTINUITE_PEDAGOGIQUE_FICHE_ENSEIGNANT_CP</w:t>
        </w:r>
      </w:hyperlink>
    </w:p>
    <w:p w:rsidR="00D15466" w:rsidRDefault="00D15466">
      <w:pPr>
        <w:jc w:val="center"/>
        <w:rPr>
          <w:rFonts w:ascii="Arial" w:eastAsia="Arial" w:hAnsi="Arial" w:cs="Arial"/>
          <w:b/>
          <w:bCs/>
          <w:sz w:val="20"/>
          <w:szCs w:val="20"/>
        </w:rPr>
      </w:pPr>
    </w:p>
    <w:sectPr w:rsidR="00D15466">
      <w:pgSz w:w="11900" w:h="16838"/>
      <w:pgMar w:top="1440" w:right="1426" w:bottom="1440" w:left="1420" w:header="0" w:footer="0" w:gutter="0"/>
      <w:cols w:space="720" w:equalWidth="0">
        <w:col w:w="90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6231B"/>
    <w:multiLevelType w:val="hybridMultilevel"/>
    <w:tmpl w:val="B4DE47A8"/>
    <w:lvl w:ilvl="0" w:tplc="4C781B96">
      <w:start w:val="15"/>
      <w:numFmt w:val="lowerLetter"/>
      <w:lvlText w:val="%1"/>
      <w:lvlJc w:val="left"/>
    </w:lvl>
    <w:lvl w:ilvl="1" w:tplc="8E9EA7A4">
      <w:numFmt w:val="decimal"/>
      <w:lvlText w:val=""/>
      <w:lvlJc w:val="left"/>
    </w:lvl>
    <w:lvl w:ilvl="2" w:tplc="F0406546">
      <w:numFmt w:val="decimal"/>
      <w:lvlText w:val=""/>
      <w:lvlJc w:val="left"/>
    </w:lvl>
    <w:lvl w:ilvl="3" w:tplc="B78AD69A">
      <w:numFmt w:val="decimal"/>
      <w:lvlText w:val=""/>
      <w:lvlJc w:val="left"/>
    </w:lvl>
    <w:lvl w:ilvl="4" w:tplc="8C8EBB76">
      <w:numFmt w:val="decimal"/>
      <w:lvlText w:val=""/>
      <w:lvlJc w:val="left"/>
    </w:lvl>
    <w:lvl w:ilvl="5" w:tplc="2510432A">
      <w:numFmt w:val="decimal"/>
      <w:lvlText w:val=""/>
      <w:lvlJc w:val="left"/>
    </w:lvl>
    <w:lvl w:ilvl="6" w:tplc="202C7C58">
      <w:numFmt w:val="decimal"/>
      <w:lvlText w:val=""/>
      <w:lvlJc w:val="left"/>
    </w:lvl>
    <w:lvl w:ilvl="7" w:tplc="C402098A">
      <w:numFmt w:val="decimal"/>
      <w:lvlText w:val=""/>
      <w:lvlJc w:val="left"/>
    </w:lvl>
    <w:lvl w:ilvl="8" w:tplc="470626FA">
      <w:numFmt w:val="decimal"/>
      <w:lvlText w:val=""/>
      <w:lvlJc w:val="left"/>
    </w:lvl>
  </w:abstractNum>
  <w:abstractNum w:abstractNumId="1" w15:restartNumberingAfterBreak="0">
    <w:nsid w:val="0BEE4DCA"/>
    <w:multiLevelType w:val="hybridMultilevel"/>
    <w:tmpl w:val="0EF41A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ED7263"/>
    <w:multiLevelType w:val="hybridMultilevel"/>
    <w:tmpl w:val="02641CF4"/>
    <w:lvl w:ilvl="0" w:tplc="2DBABBB0">
      <w:start w:val="15"/>
      <w:numFmt w:val="lowerLetter"/>
      <w:lvlText w:val="%1"/>
      <w:lvlJc w:val="left"/>
    </w:lvl>
    <w:lvl w:ilvl="1" w:tplc="046E652E">
      <w:start w:val="1"/>
      <w:numFmt w:val="bullet"/>
      <w:lvlText w:val=""/>
      <w:lvlJc w:val="left"/>
    </w:lvl>
    <w:lvl w:ilvl="2" w:tplc="12DA841E">
      <w:numFmt w:val="decimal"/>
      <w:lvlText w:val=""/>
      <w:lvlJc w:val="left"/>
    </w:lvl>
    <w:lvl w:ilvl="3" w:tplc="15DAB63C">
      <w:numFmt w:val="decimal"/>
      <w:lvlText w:val=""/>
      <w:lvlJc w:val="left"/>
    </w:lvl>
    <w:lvl w:ilvl="4" w:tplc="8D7C329A">
      <w:numFmt w:val="decimal"/>
      <w:lvlText w:val=""/>
      <w:lvlJc w:val="left"/>
    </w:lvl>
    <w:lvl w:ilvl="5" w:tplc="AF9EC390">
      <w:numFmt w:val="decimal"/>
      <w:lvlText w:val=""/>
      <w:lvlJc w:val="left"/>
    </w:lvl>
    <w:lvl w:ilvl="6" w:tplc="04602D1C">
      <w:numFmt w:val="decimal"/>
      <w:lvlText w:val=""/>
      <w:lvlJc w:val="left"/>
    </w:lvl>
    <w:lvl w:ilvl="7" w:tplc="EDF0C036">
      <w:numFmt w:val="decimal"/>
      <w:lvlText w:val=""/>
      <w:lvlJc w:val="left"/>
    </w:lvl>
    <w:lvl w:ilvl="8" w:tplc="5FC81256">
      <w:numFmt w:val="decimal"/>
      <w:lvlText w:val=""/>
      <w:lvlJc w:val="left"/>
    </w:lvl>
  </w:abstractNum>
  <w:abstractNum w:abstractNumId="3" w15:restartNumberingAfterBreak="0">
    <w:nsid w:val="109CF92E"/>
    <w:multiLevelType w:val="hybridMultilevel"/>
    <w:tmpl w:val="393CFE6A"/>
    <w:lvl w:ilvl="0" w:tplc="CB74CC16">
      <w:start w:val="15"/>
      <w:numFmt w:val="lowerLetter"/>
      <w:lvlText w:val="%1"/>
      <w:lvlJc w:val="left"/>
    </w:lvl>
    <w:lvl w:ilvl="1" w:tplc="279C110C">
      <w:numFmt w:val="decimal"/>
      <w:lvlText w:val=""/>
      <w:lvlJc w:val="left"/>
    </w:lvl>
    <w:lvl w:ilvl="2" w:tplc="7B06F0C0">
      <w:numFmt w:val="decimal"/>
      <w:lvlText w:val=""/>
      <w:lvlJc w:val="left"/>
    </w:lvl>
    <w:lvl w:ilvl="3" w:tplc="B754C27C">
      <w:numFmt w:val="decimal"/>
      <w:lvlText w:val=""/>
      <w:lvlJc w:val="left"/>
    </w:lvl>
    <w:lvl w:ilvl="4" w:tplc="A7586B40">
      <w:numFmt w:val="decimal"/>
      <w:lvlText w:val=""/>
      <w:lvlJc w:val="left"/>
    </w:lvl>
    <w:lvl w:ilvl="5" w:tplc="E00E2502">
      <w:numFmt w:val="decimal"/>
      <w:lvlText w:val=""/>
      <w:lvlJc w:val="left"/>
    </w:lvl>
    <w:lvl w:ilvl="6" w:tplc="033440CC">
      <w:numFmt w:val="decimal"/>
      <w:lvlText w:val=""/>
      <w:lvlJc w:val="left"/>
    </w:lvl>
    <w:lvl w:ilvl="7" w:tplc="29AAEA24">
      <w:numFmt w:val="decimal"/>
      <w:lvlText w:val=""/>
      <w:lvlJc w:val="left"/>
    </w:lvl>
    <w:lvl w:ilvl="8" w:tplc="FF2AA17E">
      <w:numFmt w:val="decimal"/>
      <w:lvlText w:val=""/>
      <w:lvlJc w:val="left"/>
    </w:lvl>
  </w:abstractNum>
  <w:abstractNum w:abstractNumId="4" w15:restartNumberingAfterBreak="0">
    <w:nsid w:val="1190CDE7"/>
    <w:multiLevelType w:val="hybridMultilevel"/>
    <w:tmpl w:val="CBE0D9FA"/>
    <w:lvl w:ilvl="0" w:tplc="E79A8C50">
      <w:start w:val="15"/>
      <w:numFmt w:val="lowerLetter"/>
      <w:lvlText w:val="%1"/>
      <w:lvlJc w:val="left"/>
    </w:lvl>
    <w:lvl w:ilvl="1" w:tplc="44889BAA">
      <w:numFmt w:val="decimal"/>
      <w:lvlText w:val=""/>
      <w:lvlJc w:val="left"/>
    </w:lvl>
    <w:lvl w:ilvl="2" w:tplc="4E4E9B76">
      <w:numFmt w:val="decimal"/>
      <w:lvlText w:val=""/>
      <w:lvlJc w:val="left"/>
    </w:lvl>
    <w:lvl w:ilvl="3" w:tplc="86BA2ADC">
      <w:numFmt w:val="decimal"/>
      <w:lvlText w:val=""/>
      <w:lvlJc w:val="left"/>
    </w:lvl>
    <w:lvl w:ilvl="4" w:tplc="AF2CA3E8">
      <w:numFmt w:val="decimal"/>
      <w:lvlText w:val=""/>
      <w:lvlJc w:val="left"/>
    </w:lvl>
    <w:lvl w:ilvl="5" w:tplc="AF28FEE8">
      <w:numFmt w:val="decimal"/>
      <w:lvlText w:val=""/>
      <w:lvlJc w:val="left"/>
    </w:lvl>
    <w:lvl w:ilvl="6" w:tplc="9286C5CA">
      <w:numFmt w:val="decimal"/>
      <w:lvlText w:val=""/>
      <w:lvlJc w:val="left"/>
    </w:lvl>
    <w:lvl w:ilvl="7" w:tplc="69042EC8">
      <w:numFmt w:val="decimal"/>
      <w:lvlText w:val=""/>
      <w:lvlJc w:val="left"/>
    </w:lvl>
    <w:lvl w:ilvl="8" w:tplc="30AA4AFC">
      <w:numFmt w:val="decimal"/>
      <w:lvlText w:val=""/>
      <w:lvlJc w:val="left"/>
    </w:lvl>
  </w:abstractNum>
  <w:abstractNum w:abstractNumId="5" w15:restartNumberingAfterBreak="0">
    <w:nsid w:val="140E0F76"/>
    <w:multiLevelType w:val="hybridMultilevel"/>
    <w:tmpl w:val="CDDE53FA"/>
    <w:lvl w:ilvl="0" w:tplc="F87AF2F2">
      <w:start w:val="15"/>
      <w:numFmt w:val="lowerLetter"/>
      <w:lvlText w:val="%1"/>
      <w:lvlJc w:val="left"/>
    </w:lvl>
    <w:lvl w:ilvl="1" w:tplc="E84C28AA">
      <w:numFmt w:val="decimal"/>
      <w:lvlText w:val=""/>
      <w:lvlJc w:val="left"/>
    </w:lvl>
    <w:lvl w:ilvl="2" w:tplc="484C0EBA">
      <w:numFmt w:val="decimal"/>
      <w:lvlText w:val=""/>
      <w:lvlJc w:val="left"/>
    </w:lvl>
    <w:lvl w:ilvl="3" w:tplc="361E975A">
      <w:numFmt w:val="decimal"/>
      <w:lvlText w:val=""/>
      <w:lvlJc w:val="left"/>
    </w:lvl>
    <w:lvl w:ilvl="4" w:tplc="D4543D68">
      <w:numFmt w:val="decimal"/>
      <w:lvlText w:val=""/>
      <w:lvlJc w:val="left"/>
    </w:lvl>
    <w:lvl w:ilvl="5" w:tplc="4B8E0D7E">
      <w:numFmt w:val="decimal"/>
      <w:lvlText w:val=""/>
      <w:lvlJc w:val="left"/>
    </w:lvl>
    <w:lvl w:ilvl="6" w:tplc="FF224FA2">
      <w:numFmt w:val="decimal"/>
      <w:lvlText w:val=""/>
      <w:lvlJc w:val="left"/>
    </w:lvl>
    <w:lvl w:ilvl="7" w:tplc="5FF83288">
      <w:numFmt w:val="decimal"/>
      <w:lvlText w:val=""/>
      <w:lvlJc w:val="left"/>
    </w:lvl>
    <w:lvl w:ilvl="8" w:tplc="DD302DCA">
      <w:numFmt w:val="decimal"/>
      <w:lvlText w:val=""/>
      <w:lvlJc w:val="left"/>
    </w:lvl>
  </w:abstractNum>
  <w:abstractNum w:abstractNumId="6" w15:restartNumberingAfterBreak="0">
    <w:nsid w:val="1BEFD79F"/>
    <w:multiLevelType w:val="hybridMultilevel"/>
    <w:tmpl w:val="3C804C90"/>
    <w:lvl w:ilvl="0" w:tplc="C66E0FBA">
      <w:start w:val="1"/>
      <w:numFmt w:val="bullet"/>
      <w:lvlText w:val="-"/>
      <w:lvlJc w:val="left"/>
    </w:lvl>
    <w:lvl w:ilvl="1" w:tplc="91C23944">
      <w:numFmt w:val="decimal"/>
      <w:lvlText w:val=""/>
      <w:lvlJc w:val="left"/>
    </w:lvl>
    <w:lvl w:ilvl="2" w:tplc="691A7834">
      <w:numFmt w:val="decimal"/>
      <w:lvlText w:val=""/>
      <w:lvlJc w:val="left"/>
    </w:lvl>
    <w:lvl w:ilvl="3" w:tplc="01906C0E">
      <w:numFmt w:val="decimal"/>
      <w:lvlText w:val=""/>
      <w:lvlJc w:val="left"/>
    </w:lvl>
    <w:lvl w:ilvl="4" w:tplc="F464252A">
      <w:numFmt w:val="decimal"/>
      <w:lvlText w:val=""/>
      <w:lvlJc w:val="left"/>
    </w:lvl>
    <w:lvl w:ilvl="5" w:tplc="49500ABA">
      <w:numFmt w:val="decimal"/>
      <w:lvlText w:val=""/>
      <w:lvlJc w:val="left"/>
    </w:lvl>
    <w:lvl w:ilvl="6" w:tplc="FED4CCA0">
      <w:numFmt w:val="decimal"/>
      <w:lvlText w:val=""/>
      <w:lvlJc w:val="left"/>
    </w:lvl>
    <w:lvl w:ilvl="7" w:tplc="B47ECBF4">
      <w:numFmt w:val="decimal"/>
      <w:lvlText w:val=""/>
      <w:lvlJc w:val="left"/>
    </w:lvl>
    <w:lvl w:ilvl="8" w:tplc="06765742">
      <w:numFmt w:val="decimal"/>
      <w:lvlText w:val=""/>
      <w:lvlJc w:val="left"/>
    </w:lvl>
  </w:abstractNum>
  <w:abstractNum w:abstractNumId="7" w15:restartNumberingAfterBreak="0">
    <w:nsid w:val="1F16E9E8"/>
    <w:multiLevelType w:val="hybridMultilevel"/>
    <w:tmpl w:val="A7C83E8C"/>
    <w:lvl w:ilvl="0" w:tplc="07EE7CE2">
      <w:start w:val="15"/>
      <w:numFmt w:val="lowerLetter"/>
      <w:lvlText w:val="%1"/>
      <w:lvlJc w:val="left"/>
    </w:lvl>
    <w:lvl w:ilvl="1" w:tplc="7718736C">
      <w:numFmt w:val="decimal"/>
      <w:lvlText w:val=""/>
      <w:lvlJc w:val="left"/>
    </w:lvl>
    <w:lvl w:ilvl="2" w:tplc="59C69BAC">
      <w:numFmt w:val="decimal"/>
      <w:lvlText w:val=""/>
      <w:lvlJc w:val="left"/>
    </w:lvl>
    <w:lvl w:ilvl="3" w:tplc="C52E13D4">
      <w:numFmt w:val="decimal"/>
      <w:lvlText w:val=""/>
      <w:lvlJc w:val="left"/>
    </w:lvl>
    <w:lvl w:ilvl="4" w:tplc="F5D0EA4C">
      <w:numFmt w:val="decimal"/>
      <w:lvlText w:val=""/>
      <w:lvlJc w:val="left"/>
    </w:lvl>
    <w:lvl w:ilvl="5" w:tplc="0B24B52A">
      <w:numFmt w:val="decimal"/>
      <w:lvlText w:val=""/>
      <w:lvlJc w:val="left"/>
    </w:lvl>
    <w:lvl w:ilvl="6" w:tplc="863E6800">
      <w:numFmt w:val="decimal"/>
      <w:lvlText w:val=""/>
      <w:lvlJc w:val="left"/>
    </w:lvl>
    <w:lvl w:ilvl="7" w:tplc="4CA4BCDC">
      <w:numFmt w:val="decimal"/>
      <w:lvlText w:val=""/>
      <w:lvlJc w:val="left"/>
    </w:lvl>
    <w:lvl w:ilvl="8" w:tplc="BAE6B462">
      <w:numFmt w:val="decimal"/>
      <w:lvlText w:val=""/>
      <w:lvlJc w:val="left"/>
    </w:lvl>
  </w:abstractNum>
  <w:abstractNum w:abstractNumId="8" w15:restartNumberingAfterBreak="0">
    <w:nsid w:val="25E45D32"/>
    <w:multiLevelType w:val="hybridMultilevel"/>
    <w:tmpl w:val="6B646DBE"/>
    <w:lvl w:ilvl="0" w:tplc="A6BAB9E6">
      <w:start w:val="15"/>
      <w:numFmt w:val="lowerLetter"/>
      <w:lvlText w:val="%1"/>
      <w:lvlJc w:val="left"/>
    </w:lvl>
    <w:lvl w:ilvl="1" w:tplc="4050955A">
      <w:numFmt w:val="decimal"/>
      <w:lvlText w:val=""/>
      <w:lvlJc w:val="left"/>
    </w:lvl>
    <w:lvl w:ilvl="2" w:tplc="1F82172C">
      <w:numFmt w:val="decimal"/>
      <w:lvlText w:val=""/>
      <w:lvlJc w:val="left"/>
    </w:lvl>
    <w:lvl w:ilvl="3" w:tplc="42AAC494">
      <w:numFmt w:val="decimal"/>
      <w:lvlText w:val=""/>
      <w:lvlJc w:val="left"/>
    </w:lvl>
    <w:lvl w:ilvl="4" w:tplc="E2E615FA">
      <w:numFmt w:val="decimal"/>
      <w:lvlText w:val=""/>
      <w:lvlJc w:val="left"/>
    </w:lvl>
    <w:lvl w:ilvl="5" w:tplc="9BEEA308">
      <w:numFmt w:val="decimal"/>
      <w:lvlText w:val=""/>
      <w:lvlJc w:val="left"/>
    </w:lvl>
    <w:lvl w:ilvl="6" w:tplc="FC3882B6">
      <w:numFmt w:val="decimal"/>
      <w:lvlText w:val=""/>
      <w:lvlJc w:val="left"/>
    </w:lvl>
    <w:lvl w:ilvl="7" w:tplc="E55C8A86">
      <w:numFmt w:val="decimal"/>
      <w:lvlText w:val=""/>
      <w:lvlJc w:val="left"/>
    </w:lvl>
    <w:lvl w:ilvl="8" w:tplc="DAAA6BFA">
      <w:numFmt w:val="decimal"/>
      <w:lvlText w:val=""/>
      <w:lvlJc w:val="left"/>
    </w:lvl>
  </w:abstractNum>
  <w:abstractNum w:abstractNumId="9" w15:restartNumberingAfterBreak="0">
    <w:nsid w:val="2DFD0205"/>
    <w:multiLevelType w:val="hybridMultilevel"/>
    <w:tmpl w:val="874A8AD0"/>
    <w:lvl w:ilvl="0" w:tplc="080C378C">
      <w:numFmt w:val="bullet"/>
      <w:lvlText w:val=""/>
      <w:lvlJc w:val="left"/>
      <w:pPr>
        <w:ind w:left="720" w:hanging="360"/>
      </w:pPr>
      <w:rPr>
        <w:rFonts w:ascii="Symbol" w:eastAsia="Arial"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352255A"/>
    <w:multiLevelType w:val="hybridMultilevel"/>
    <w:tmpl w:val="15387E8C"/>
    <w:lvl w:ilvl="0" w:tplc="1DCA4122">
      <w:start w:val="15"/>
      <w:numFmt w:val="lowerLetter"/>
      <w:lvlText w:val="%1"/>
      <w:lvlJc w:val="left"/>
    </w:lvl>
    <w:lvl w:ilvl="1" w:tplc="28F6D15C">
      <w:numFmt w:val="decimal"/>
      <w:lvlText w:val=""/>
      <w:lvlJc w:val="left"/>
    </w:lvl>
    <w:lvl w:ilvl="2" w:tplc="43EE7938">
      <w:numFmt w:val="decimal"/>
      <w:lvlText w:val=""/>
      <w:lvlJc w:val="left"/>
    </w:lvl>
    <w:lvl w:ilvl="3" w:tplc="D8560AD2">
      <w:numFmt w:val="decimal"/>
      <w:lvlText w:val=""/>
      <w:lvlJc w:val="left"/>
    </w:lvl>
    <w:lvl w:ilvl="4" w:tplc="6AC46F0E">
      <w:numFmt w:val="decimal"/>
      <w:lvlText w:val=""/>
      <w:lvlJc w:val="left"/>
    </w:lvl>
    <w:lvl w:ilvl="5" w:tplc="FC9A3BA8">
      <w:numFmt w:val="decimal"/>
      <w:lvlText w:val=""/>
      <w:lvlJc w:val="left"/>
    </w:lvl>
    <w:lvl w:ilvl="6" w:tplc="02B88A98">
      <w:numFmt w:val="decimal"/>
      <w:lvlText w:val=""/>
      <w:lvlJc w:val="left"/>
    </w:lvl>
    <w:lvl w:ilvl="7" w:tplc="908A7C76">
      <w:numFmt w:val="decimal"/>
      <w:lvlText w:val=""/>
      <w:lvlJc w:val="left"/>
    </w:lvl>
    <w:lvl w:ilvl="8" w:tplc="23806098">
      <w:numFmt w:val="decimal"/>
      <w:lvlText w:val=""/>
      <w:lvlJc w:val="left"/>
    </w:lvl>
  </w:abstractNum>
  <w:abstractNum w:abstractNumId="11" w15:restartNumberingAfterBreak="0">
    <w:nsid w:val="3F2DBA31"/>
    <w:multiLevelType w:val="hybridMultilevel"/>
    <w:tmpl w:val="DEF6326C"/>
    <w:lvl w:ilvl="0" w:tplc="C9845526">
      <w:start w:val="15"/>
      <w:numFmt w:val="lowerLetter"/>
      <w:lvlText w:val="%1"/>
      <w:lvlJc w:val="left"/>
    </w:lvl>
    <w:lvl w:ilvl="1" w:tplc="04AA548E">
      <w:start w:val="1"/>
      <w:numFmt w:val="bullet"/>
      <w:lvlText w:val=""/>
      <w:lvlJc w:val="left"/>
    </w:lvl>
    <w:lvl w:ilvl="2" w:tplc="31F6F56A">
      <w:numFmt w:val="decimal"/>
      <w:lvlText w:val=""/>
      <w:lvlJc w:val="left"/>
    </w:lvl>
    <w:lvl w:ilvl="3" w:tplc="7DD4C150">
      <w:numFmt w:val="decimal"/>
      <w:lvlText w:val=""/>
      <w:lvlJc w:val="left"/>
    </w:lvl>
    <w:lvl w:ilvl="4" w:tplc="B5B09E72">
      <w:numFmt w:val="decimal"/>
      <w:lvlText w:val=""/>
      <w:lvlJc w:val="left"/>
    </w:lvl>
    <w:lvl w:ilvl="5" w:tplc="16F63690">
      <w:numFmt w:val="decimal"/>
      <w:lvlText w:val=""/>
      <w:lvlJc w:val="left"/>
    </w:lvl>
    <w:lvl w:ilvl="6" w:tplc="BD1EB8A4">
      <w:numFmt w:val="decimal"/>
      <w:lvlText w:val=""/>
      <w:lvlJc w:val="left"/>
    </w:lvl>
    <w:lvl w:ilvl="7" w:tplc="1180AC6E">
      <w:numFmt w:val="decimal"/>
      <w:lvlText w:val=""/>
      <w:lvlJc w:val="left"/>
    </w:lvl>
    <w:lvl w:ilvl="8" w:tplc="64C8E78E">
      <w:numFmt w:val="decimal"/>
      <w:lvlText w:val=""/>
      <w:lvlJc w:val="left"/>
    </w:lvl>
  </w:abstractNum>
  <w:abstractNum w:abstractNumId="12" w15:restartNumberingAfterBreak="0">
    <w:nsid w:val="41A7C4C9"/>
    <w:multiLevelType w:val="hybridMultilevel"/>
    <w:tmpl w:val="1AF0DA76"/>
    <w:lvl w:ilvl="0" w:tplc="7E1EE2DC">
      <w:start w:val="1"/>
      <w:numFmt w:val="bullet"/>
      <w:lvlText w:val="-"/>
      <w:lvlJc w:val="left"/>
    </w:lvl>
    <w:lvl w:ilvl="1" w:tplc="AE743BB4">
      <w:numFmt w:val="decimal"/>
      <w:lvlText w:val=""/>
      <w:lvlJc w:val="left"/>
    </w:lvl>
    <w:lvl w:ilvl="2" w:tplc="D8223188">
      <w:numFmt w:val="decimal"/>
      <w:lvlText w:val=""/>
      <w:lvlJc w:val="left"/>
    </w:lvl>
    <w:lvl w:ilvl="3" w:tplc="85EC3ABA">
      <w:numFmt w:val="decimal"/>
      <w:lvlText w:val=""/>
      <w:lvlJc w:val="left"/>
    </w:lvl>
    <w:lvl w:ilvl="4" w:tplc="68C817CC">
      <w:numFmt w:val="decimal"/>
      <w:lvlText w:val=""/>
      <w:lvlJc w:val="left"/>
    </w:lvl>
    <w:lvl w:ilvl="5" w:tplc="43CAE740">
      <w:numFmt w:val="decimal"/>
      <w:lvlText w:val=""/>
      <w:lvlJc w:val="left"/>
    </w:lvl>
    <w:lvl w:ilvl="6" w:tplc="2B0E24CE">
      <w:numFmt w:val="decimal"/>
      <w:lvlText w:val=""/>
      <w:lvlJc w:val="left"/>
    </w:lvl>
    <w:lvl w:ilvl="7" w:tplc="67F0D2C4">
      <w:numFmt w:val="decimal"/>
      <w:lvlText w:val=""/>
      <w:lvlJc w:val="left"/>
    </w:lvl>
    <w:lvl w:ilvl="8" w:tplc="52143586">
      <w:numFmt w:val="decimal"/>
      <w:lvlText w:val=""/>
      <w:lvlJc w:val="left"/>
    </w:lvl>
  </w:abstractNum>
  <w:abstractNum w:abstractNumId="13" w15:restartNumberingAfterBreak="0">
    <w:nsid w:val="431BD7B7"/>
    <w:multiLevelType w:val="hybridMultilevel"/>
    <w:tmpl w:val="71648BA2"/>
    <w:lvl w:ilvl="0" w:tplc="3A206890">
      <w:start w:val="15"/>
      <w:numFmt w:val="lowerLetter"/>
      <w:lvlText w:val="%1"/>
      <w:lvlJc w:val="left"/>
    </w:lvl>
    <w:lvl w:ilvl="1" w:tplc="E776259E">
      <w:numFmt w:val="decimal"/>
      <w:lvlText w:val=""/>
      <w:lvlJc w:val="left"/>
    </w:lvl>
    <w:lvl w:ilvl="2" w:tplc="AAE23C7A">
      <w:numFmt w:val="decimal"/>
      <w:lvlText w:val=""/>
      <w:lvlJc w:val="left"/>
    </w:lvl>
    <w:lvl w:ilvl="3" w:tplc="A8EC03F6">
      <w:numFmt w:val="decimal"/>
      <w:lvlText w:val=""/>
      <w:lvlJc w:val="left"/>
    </w:lvl>
    <w:lvl w:ilvl="4" w:tplc="5AE2194C">
      <w:numFmt w:val="decimal"/>
      <w:lvlText w:val=""/>
      <w:lvlJc w:val="left"/>
    </w:lvl>
    <w:lvl w:ilvl="5" w:tplc="D51C3E78">
      <w:numFmt w:val="decimal"/>
      <w:lvlText w:val=""/>
      <w:lvlJc w:val="left"/>
    </w:lvl>
    <w:lvl w:ilvl="6" w:tplc="F7B4720E">
      <w:numFmt w:val="decimal"/>
      <w:lvlText w:val=""/>
      <w:lvlJc w:val="left"/>
    </w:lvl>
    <w:lvl w:ilvl="7" w:tplc="216A52CE">
      <w:numFmt w:val="decimal"/>
      <w:lvlText w:val=""/>
      <w:lvlJc w:val="left"/>
    </w:lvl>
    <w:lvl w:ilvl="8" w:tplc="3D80D1D2">
      <w:numFmt w:val="decimal"/>
      <w:lvlText w:val=""/>
      <w:lvlJc w:val="left"/>
    </w:lvl>
  </w:abstractNum>
  <w:abstractNum w:abstractNumId="14" w15:restartNumberingAfterBreak="0">
    <w:nsid w:val="4DB127F8"/>
    <w:multiLevelType w:val="hybridMultilevel"/>
    <w:tmpl w:val="50A8C5BC"/>
    <w:lvl w:ilvl="0" w:tplc="53EAC3E2">
      <w:start w:val="1"/>
      <w:numFmt w:val="bullet"/>
      <w:lvlText w:val="-"/>
      <w:lvlJc w:val="left"/>
    </w:lvl>
    <w:lvl w:ilvl="1" w:tplc="5D4A4D20">
      <w:numFmt w:val="decimal"/>
      <w:lvlText w:val=""/>
      <w:lvlJc w:val="left"/>
    </w:lvl>
    <w:lvl w:ilvl="2" w:tplc="53EE39E8">
      <w:numFmt w:val="decimal"/>
      <w:lvlText w:val=""/>
      <w:lvlJc w:val="left"/>
    </w:lvl>
    <w:lvl w:ilvl="3" w:tplc="C79A1208">
      <w:numFmt w:val="decimal"/>
      <w:lvlText w:val=""/>
      <w:lvlJc w:val="left"/>
    </w:lvl>
    <w:lvl w:ilvl="4" w:tplc="0390FF82">
      <w:numFmt w:val="decimal"/>
      <w:lvlText w:val=""/>
      <w:lvlJc w:val="left"/>
    </w:lvl>
    <w:lvl w:ilvl="5" w:tplc="B8309C2A">
      <w:numFmt w:val="decimal"/>
      <w:lvlText w:val=""/>
      <w:lvlJc w:val="left"/>
    </w:lvl>
    <w:lvl w:ilvl="6" w:tplc="9C5ACF38">
      <w:numFmt w:val="decimal"/>
      <w:lvlText w:val=""/>
      <w:lvlJc w:val="left"/>
    </w:lvl>
    <w:lvl w:ilvl="7" w:tplc="2CD43BBE">
      <w:numFmt w:val="decimal"/>
      <w:lvlText w:val=""/>
      <w:lvlJc w:val="left"/>
    </w:lvl>
    <w:lvl w:ilvl="8" w:tplc="45CE6568">
      <w:numFmt w:val="decimal"/>
      <w:lvlText w:val=""/>
      <w:lvlJc w:val="left"/>
    </w:lvl>
  </w:abstractNum>
  <w:abstractNum w:abstractNumId="15" w15:restartNumberingAfterBreak="0">
    <w:nsid w:val="4E6AFB66"/>
    <w:multiLevelType w:val="hybridMultilevel"/>
    <w:tmpl w:val="2736C3F0"/>
    <w:lvl w:ilvl="0" w:tplc="6F7C402C">
      <w:start w:val="1"/>
      <w:numFmt w:val="bullet"/>
      <w:lvlText w:val="-"/>
      <w:lvlJc w:val="left"/>
    </w:lvl>
    <w:lvl w:ilvl="1" w:tplc="44FE240A">
      <w:numFmt w:val="decimal"/>
      <w:lvlText w:val=""/>
      <w:lvlJc w:val="left"/>
    </w:lvl>
    <w:lvl w:ilvl="2" w:tplc="E6EA62E8">
      <w:numFmt w:val="decimal"/>
      <w:lvlText w:val=""/>
      <w:lvlJc w:val="left"/>
    </w:lvl>
    <w:lvl w:ilvl="3" w:tplc="C0EA60F2">
      <w:numFmt w:val="decimal"/>
      <w:lvlText w:val=""/>
      <w:lvlJc w:val="left"/>
    </w:lvl>
    <w:lvl w:ilvl="4" w:tplc="A07C32AE">
      <w:numFmt w:val="decimal"/>
      <w:lvlText w:val=""/>
      <w:lvlJc w:val="left"/>
    </w:lvl>
    <w:lvl w:ilvl="5" w:tplc="AED6C59E">
      <w:numFmt w:val="decimal"/>
      <w:lvlText w:val=""/>
      <w:lvlJc w:val="left"/>
    </w:lvl>
    <w:lvl w:ilvl="6" w:tplc="F24C0548">
      <w:numFmt w:val="decimal"/>
      <w:lvlText w:val=""/>
      <w:lvlJc w:val="left"/>
    </w:lvl>
    <w:lvl w:ilvl="7" w:tplc="F56CDC9E">
      <w:numFmt w:val="decimal"/>
      <w:lvlText w:val=""/>
      <w:lvlJc w:val="left"/>
    </w:lvl>
    <w:lvl w:ilvl="8" w:tplc="5B1833A4">
      <w:numFmt w:val="decimal"/>
      <w:lvlText w:val=""/>
      <w:lvlJc w:val="left"/>
    </w:lvl>
  </w:abstractNum>
  <w:abstractNum w:abstractNumId="16" w15:restartNumberingAfterBreak="0">
    <w:nsid w:val="519B500D"/>
    <w:multiLevelType w:val="hybridMultilevel"/>
    <w:tmpl w:val="F5EA9382"/>
    <w:lvl w:ilvl="0" w:tplc="58A2AB80">
      <w:start w:val="15"/>
      <w:numFmt w:val="lowerLetter"/>
      <w:lvlText w:val="%1"/>
      <w:lvlJc w:val="left"/>
    </w:lvl>
    <w:lvl w:ilvl="1" w:tplc="BAB415CC">
      <w:start w:val="1"/>
      <w:numFmt w:val="bullet"/>
      <w:lvlText w:val=""/>
      <w:lvlJc w:val="left"/>
    </w:lvl>
    <w:lvl w:ilvl="2" w:tplc="B79092E0">
      <w:numFmt w:val="decimal"/>
      <w:lvlText w:val=""/>
      <w:lvlJc w:val="left"/>
    </w:lvl>
    <w:lvl w:ilvl="3" w:tplc="3A0EB8C4">
      <w:numFmt w:val="decimal"/>
      <w:lvlText w:val=""/>
      <w:lvlJc w:val="left"/>
    </w:lvl>
    <w:lvl w:ilvl="4" w:tplc="F134E362">
      <w:numFmt w:val="decimal"/>
      <w:lvlText w:val=""/>
      <w:lvlJc w:val="left"/>
    </w:lvl>
    <w:lvl w:ilvl="5" w:tplc="E01C20C4">
      <w:numFmt w:val="decimal"/>
      <w:lvlText w:val=""/>
      <w:lvlJc w:val="left"/>
    </w:lvl>
    <w:lvl w:ilvl="6" w:tplc="78E8CB68">
      <w:numFmt w:val="decimal"/>
      <w:lvlText w:val=""/>
      <w:lvlJc w:val="left"/>
    </w:lvl>
    <w:lvl w:ilvl="7" w:tplc="1466F186">
      <w:numFmt w:val="decimal"/>
      <w:lvlText w:val=""/>
      <w:lvlJc w:val="left"/>
    </w:lvl>
    <w:lvl w:ilvl="8" w:tplc="65B8A146">
      <w:numFmt w:val="decimal"/>
      <w:lvlText w:val=""/>
      <w:lvlJc w:val="left"/>
    </w:lvl>
  </w:abstractNum>
  <w:abstractNum w:abstractNumId="17" w15:restartNumberingAfterBreak="0">
    <w:nsid w:val="66EF438D"/>
    <w:multiLevelType w:val="hybridMultilevel"/>
    <w:tmpl w:val="2826A198"/>
    <w:lvl w:ilvl="0" w:tplc="E78CA800">
      <w:start w:val="15"/>
      <w:numFmt w:val="lowerLetter"/>
      <w:lvlText w:val="%1"/>
      <w:lvlJc w:val="left"/>
    </w:lvl>
    <w:lvl w:ilvl="1" w:tplc="86C00ABA">
      <w:numFmt w:val="decimal"/>
      <w:lvlText w:val=""/>
      <w:lvlJc w:val="left"/>
    </w:lvl>
    <w:lvl w:ilvl="2" w:tplc="E9C6D530">
      <w:numFmt w:val="decimal"/>
      <w:lvlText w:val=""/>
      <w:lvlJc w:val="left"/>
    </w:lvl>
    <w:lvl w:ilvl="3" w:tplc="18D62BF4">
      <w:numFmt w:val="decimal"/>
      <w:lvlText w:val=""/>
      <w:lvlJc w:val="left"/>
    </w:lvl>
    <w:lvl w:ilvl="4" w:tplc="7FE04508">
      <w:numFmt w:val="decimal"/>
      <w:lvlText w:val=""/>
      <w:lvlJc w:val="left"/>
    </w:lvl>
    <w:lvl w:ilvl="5" w:tplc="968022AC">
      <w:numFmt w:val="decimal"/>
      <w:lvlText w:val=""/>
      <w:lvlJc w:val="left"/>
    </w:lvl>
    <w:lvl w:ilvl="6" w:tplc="7A626182">
      <w:numFmt w:val="decimal"/>
      <w:lvlText w:val=""/>
      <w:lvlJc w:val="left"/>
    </w:lvl>
    <w:lvl w:ilvl="7" w:tplc="3448134E">
      <w:numFmt w:val="decimal"/>
      <w:lvlText w:val=""/>
      <w:lvlJc w:val="left"/>
    </w:lvl>
    <w:lvl w:ilvl="8" w:tplc="F334DD28">
      <w:numFmt w:val="decimal"/>
      <w:lvlText w:val=""/>
      <w:lvlJc w:val="left"/>
    </w:lvl>
  </w:abstractNum>
  <w:abstractNum w:abstractNumId="18" w15:restartNumberingAfterBreak="0">
    <w:nsid w:val="6B68079A"/>
    <w:multiLevelType w:val="hybridMultilevel"/>
    <w:tmpl w:val="E5B61F8C"/>
    <w:lvl w:ilvl="0" w:tplc="85E65E18">
      <w:start w:val="1"/>
      <w:numFmt w:val="bullet"/>
      <w:lvlText w:val="-"/>
      <w:lvlJc w:val="left"/>
    </w:lvl>
    <w:lvl w:ilvl="1" w:tplc="5AE6A734">
      <w:numFmt w:val="decimal"/>
      <w:lvlText w:val=""/>
      <w:lvlJc w:val="left"/>
    </w:lvl>
    <w:lvl w:ilvl="2" w:tplc="2A763870">
      <w:numFmt w:val="decimal"/>
      <w:lvlText w:val=""/>
      <w:lvlJc w:val="left"/>
    </w:lvl>
    <w:lvl w:ilvl="3" w:tplc="A7ECA56A">
      <w:numFmt w:val="decimal"/>
      <w:lvlText w:val=""/>
      <w:lvlJc w:val="left"/>
    </w:lvl>
    <w:lvl w:ilvl="4" w:tplc="4A5AB84E">
      <w:numFmt w:val="decimal"/>
      <w:lvlText w:val=""/>
      <w:lvlJc w:val="left"/>
    </w:lvl>
    <w:lvl w:ilvl="5" w:tplc="1DA2151E">
      <w:numFmt w:val="decimal"/>
      <w:lvlText w:val=""/>
      <w:lvlJc w:val="left"/>
    </w:lvl>
    <w:lvl w:ilvl="6" w:tplc="7DCC65D0">
      <w:numFmt w:val="decimal"/>
      <w:lvlText w:val=""/>
      <w:lvlJc w:val="left"/>
    </w:lvl>
    <w:lvl w:ilvl="7" w:tplc="35E86700">
      <w:numFmt w:val="decimal"/>
      <w:lvlText w:val=""/>
      <w:lvlJc w:val="left"/>
    </w:lvl>
    <w:lvl w:ilvl="8" w:tplc="D44012F8">
      <w:numFmt w:val="decimal"/>
      <w:lvlText w:val=""/>
      <w:lvlJc w:val="left"/>
    </w:lvl>
  </w:abstractNum>
  <w:abstractNum w:abstractNumId="19" w15:restartNumberingAfterBreak="0">
    <w:nsid w:val="7C83E458"/>
    <w:multiLevelType w:val="hybridMultilevel"/>
    <w:tmpl w:val="BD005F90"/>
    <w:lvl w:ilvl="0" w:tplc="A622155C">
      <w:start w:val="1"/>
      <w:numFmt w:val="bullet"/>
      <w:lvlText w:val="-"/>
      <w:lvlJc w:val="left"/>
    </w:lvl>
    <w:lvl w:ilvl="1" w:tplc="CFB612C8">
      <w:numFmt w:val="decimal"/>
      <w:lvlText w:val=""/>
      <w:lvlJc w:val="left"/>
    </w:lvl>
    <w:lvl w:ilvl="2" w:tplc="CAE418E6">
      <w:numFmt w:val="decimal"/>
      <w:lvlText w:val=""/>
      <w:lvlJc w:val="left"/>
    </w:lvl>
    <w:lvl w:ilvl="3" w:tplc="7A4655D0">
      <w:numFmt w:val="decimal"/>
      <w:lvlText w:val=""/>
      <w:lvlJc w:val="left"/>
    </w:lvl>
    <w:lvl w:ilvl="4" w:tplc="A4DE87A2">
      <w:numFmt w:val="decimal"/>
      <w:lvlText w:val=""/>
      <w:lvlJc w:val="left"/>
    </w:lvl>
    <w:lvl w:ilvl="5" w:tplc="E8687CCA">
      <w:numFmt w:val="decimal"/>
      <w:lvlText w:val=""/>
      <w:lvlJc w:val="left"/>
    </w:lvl>
    <w:lvl w:ilvl="6" w:tplc="D368D202">
      <w:numFmt w:val="decimal"/>
      <w:lvlText w:val=""/>
      <w:lvlJc w:val="left"/>
    </w:lvl>
    <w:lvl w:ilvl="7" w:tplc="531CDBD6">
      <w:numFmt w:val="decimal"/>
      <w:lvlText w:val=""/>
      <w:lvlJc w:val="left"/>
    </w:lvl>
    <w:lvl w:ilvl="8" w:tplc="5BCAC37C">
      <w:numFmt w:val="decimal"/>
      <w:lvlText w:val=""/>
      <w:lvlJc w:val="left"/>
    </w:lvl>
  </w:abstractNum>
  <w:abstractNum w:abstractNumId="20" w15:restartNumberingAfterBreak="0">
    <w:nsid w:val="7FDCC233"/>
    <w:multiLevelType w:val="hybridMultilevel"/>
    <w:tmpl w:val="A9E652CE"/>
    <w:lvl w:ilvl="0" w:tplc="436875BE">
      <w:start w:val="15"/>
      <w:numFmt w:val="lowerLetter"/>
      <w:lvlText w:val="%1"/>
      <w:lvlJc w:val="left"/>
    </w:lvl>
    <w:lvl w:ilvl="1" w:tplc="9F4A4FB8">
      <w:numFmt w:val="decimal"/>
      <w:lvlText w:val=""/>
      <w:lvlJc w:val="left"/>
    </w:lvl>
    <w:lvl w:ilvl="2" w:tplc="B4D84834">
      <w:numFmt w:val="decimal"/>
      <w:lvlText w:val=""/>
      <w:lvlJc w:val="left"/>
    </w:lvl>
    <w:lvl w:ilvl="3" w:tplc="6DD88364">
      <w:numFmt w:val="decimal"/>
      <w:lvlText w:val=""/>
      <w:lvlJc w:val="left"/>
    </w:lvl>
    <w:lvl w:ilvl="4" w:tplc="01DC9748">
      <w:numFmt w:val="decimal"/>
      <w:lvlText w:val=""/>
      <w:lvlJc w:val="left"/>
    </w:lvl>
    <w:lvl w:ilvl="5" w:tplc="4C409818">
      <w:numFmt w:val="decimal"/>
      <w:lvlText w:val=""/>
      <w:lvlJc w:val="left"/>
    </w:lvl>
    <w:lvl w:ilvl="6" w:tplc="697657BE">
      <w:numFmt w:val="decimal"/>
      <w:lvlText w:val=""/>
      <w:lvlJc w:val="left"/>
    </w:lvl>
    <w:lvl w:ilvl="7" w:tplc="AF7EFB5A">
      <w:numFmt w:val="decimal"/>
      <w:lvlText w:val=""/>
      <w:lvlJc w:val="left"/>
    </w:lvl>
    <w:lvl w:ilvl="8" w:tplc="5F7805DC">
      <w:numFmt w:val="decimal"/>
      <w:lvlText w:val=""/>
      <w:lvlJc w:val="left"/>
    </w:lvl>
  </w:abstractNum>
  <w:num w:numId="1">
    <w:abstractNumId w:val="14"/>
  </w:num>
  <w:num w:numId="2">
    <w:abstractNumId w:val="0"/>
  </w:num>
  <w:num w:numId="3">
    <w:abstractNumId w:val="7"/>
  </w:num>
  <w:num w:numId="4">
    <w:abstractNumId w:val="4"/>
  </w:num>
  <w:num w:numId="5">
    <w:abstractNumId w:val="17"/>
  </w:num>
  <w:num w:numId="6">
    <w:abstractNumId w:val="5"/>
  </w:num>
  <w:num w:numId="7">
    <w:abstractNumId w:val="10"/>
  </w:num>
  <w:num w:numId="8">
    <w:abstractNumId w:val="3"/>
  </w:num>
  <w:num w:numId="9">
    <w:abstractNumId w:val="2"/>
  </w:num>
  <w:num w:numId="10">
    <w:abstractNumId w:val="20"/>
  </w:num>
  <w:num w:numId="11">
    <w:abstractNumId w:val="6"/>
  </w:num>
  <w:num w:numId="12">
    <w:abstractNumId w:val="12"/>
  </w:num>
  <w:num w:numId="13">
    <w:abstractNumId w:val="18"/>
  </w:num>
  <w:num w:numId="14">
    <w:abstractNumId w:val="15"/>
  </w:num>
  <w:num w:numId="15">
    <w:abstractNumId w:val="8"/>
  </w:num>
  <w:num w:numId="16">
    <w:abstractNumId w:val="16"/>
  </w:num>
  <w:num w:numId="17">
    <w:abstractNumId w:val="13"/>
  </w:num>
  <w:num w:numId="18">
    <w:abstractNumId w:val="11"/>
  </w:num>
  <w:num w:numId="19">
    <w:abstractNumId w:val="19"/>
  </w:num>
  <w:num w:numId="20">
    <w:abstractNumId w:val="1"/>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278"/>
    <w:rsid w:val="000F6278"/>
    <w:rsid w:val="001555B5"/>
    <w:rsid w:val="003A7510"/>
    <w:rsid w:val="00666693"/>
    <w:rsid w:val="0081136B"/>
    <w:rsid w:val="00850FA0"/>
    <w:rsid w:val="00D15466"/>
    <w:rsid w:val="00D94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055A7"/>
  <w15:docId w15:val="{2B851D14-833E-467D-9B66-D5E410745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1136B"/>
    <w:pPr>
      <w:ind w:left="720"/>
      <w:contextualSpacing/>
    </w:pPr>
  </w:style>
  <w:style w:type="character" w:styleId="Lienhypertexte">
    <w:name w:val="Hyperlink"/>
    <w:basedOn w:val="Policepardfaut"/>
    <w:uiPriority w:val="99"/>
    <w:unhideWhenUsed/>
    <w:rsid w:val="00D94487"/>
    <w:rPr>
      <w:color w:val="0563C1" w:themeColor="hyperlink"/>
      <w:u w:val="single"/>
    </w:rPr>
  </w:style>
  <w:style w:type="character" w:styleId="Lienhypertextesuivivisit">
    <w:name w:val="FollowedHyperlink"/>
    <w:basedOn w:val="Policepardfaut"/>
    <w:uiPriority w:val="99"/>
    <w:semiHidden/>
    <w:unhideWhenUsed/>
    <w:rsid w:val="00850F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agogie.ac-guadeloupe.fr/dane_guadeloupe/fil_dactualite/continuite_pedagogique_fiche_enseignant_cp" TargetMode="External"/><Relationship Id="rId3" Type="http://schemas.openxmlformats.org/officeDocument/2006/relationships/settings" Target="settings.xml"/><Relationship Id="rId7" Type="http://schemas.openxmlformats.org/officeDocument/2006/relationships/hyperlink" Target="http://pedagogie.ac-guadeloupe.fr/dane_guadeloupe/fil_dactualite/continuite_pedagogique_fiche_enseignant_ce1_ce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edagogie.ac-guadeloupe.fr/dane_guadeloupe/fil_dactualite/continuite_pedagogique_fiche_enseignant_cm1_cm2"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424</Words>
  <Characters>2337</Characters>
  <Application>Microsoft Office Word</Application>
  <DocSecurity>0</DocSecurity>
  <Lines>19</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Jean-Michel Magne</cp:lastModifiedBy>
  <cp:revision>3</cp:revision>
  <dcterms:created xsi:type="dcterms:W3CDTF">2021-01-07T01:37:00Z</dcterms:created>
  <dcterms:modified xsi:type="dcterms:W3CDTF">2021-01-07T01:39:00Z</dcterms:modified>
</cp:coreProperties>
</file>